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FEAD" w14:textId="00179BC0" w:rsidR="00FC6C89" w:rsidRPr="00FC6C89" w:rsidRDefault="00FC6C89" w:rsidP="00FC6C89">
      <w:pPr>
        <w:bidi/>
        <w:jc w:val="center"/>
        <w:rPr>
          <w:b/>
          <w:bCs/>
          <w:sz w:val="38"/>
          <w:szCs w:val="38"/>
          <w:u w:val="single"/>
          <w:rtl/>
          <w:lang w:bidi="ar-JO"/>
        </w:rPr>
      </w:pPr>
      <w:r w:rsidRPr="00FF4472">
        <w:rPr>
          <w:b/>
          <w:bCs/>
          <w:noProof/>
          <w:lang w:bidi="ar-LB"/>
        </w:rPr>
        <w:drawing>
          <wp:inline distT="0" distB="0" distL="0" distR="0" wp14:anchorId="64383D7A" wp14:editId="24BED591">
            <wp:extent cx="971550" cy="857250"/>
            <wp:effectExtent l="0" t="0" r="0" b="0"/>
            <wp:docPr id="14157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p w14:paraId="067FBAEC" w14:textId="583F33ED" w:rsidR="00B5550A" w:rsidRDefault="0050684C" w:rsidP="00FC6C89">
      <w:pPr>
        <w:bidi/>
        <w:jc w:val="center"/>
        <w:rPr>
          <w:b/>
          <w:bCs/>
          <w:sz w:val="32"/>
          <w:szCs w:val="32"/>
          <w:rtl/>
          <w:lang w:bidi="ar-JO"/>
        </w:rPr>
      </w:pPr>
      <w:r w:rsidRPr="0050684C">
        <w:rPr>
          <w:rFonts w:cs="Arial" w:hint="cs"/>
          <w:b/>
          <w:bCs/>
          <w:sz w:val="32"/>
          <w:szCs w:val="32"/>
          <w:rtl/>
        </w:rPr>
        <w:t>المواصفات</w:t>
      </w:r>
      <w:r w:rsidRPr="0050684C">
        <w:rPr>
          <w:rFonts w:cs="Arial"/>
          <w:b/>
          <w:bCs/>
          <w:sz w:val="32"/>
          <w:szCs w:val="32"/>
          <w:rtl/>
        </w:rPr>
        <w:t xml:space="preserve"> </w:t>
      </w:r>
      <w:r w:rsidR="00B5550A" w:rsidRPr="00DD4871">
        <w:rPr>
          <w:b/>
          <w:bCs/>
          <w:sz w:val="32"/>
          <w:szCs w:val="32"/>
          <w:rtl/>
        </w:rPr>
        <w:t>الفنية المطلوبة لصيانة واستدامة نظام الجيوثيرمال</w:t>
      </w:r>
      <w:r w:rsidR="00B5550A" w:rsidRPr="00DD4871">
        <w:rPr>
          <w:rFonts w:hint="cs"/>
          <w:b/>
          <w:bCs/>
          <w:sz w:val="32"/>
          <w:szCs w:val="32"/>
          <w:rtl/>
          <w:lang w:bidi="ar-JO"/>
        </w:rPr>
        <w:t xml:space="preserve"> في مبنى المجلس الأعلى للعلوم والتكنولوجيا</w:t>
      </w:r>
    </w:p>
    <w:p w14:paraId="3977F3E4" w14:textId="655F031D" w:rsidR="00762D0D" w:rsidRPr="00762D0D" w:rsidRDefault="00762D0D" w:rsidP="00762D0D">
      <w:pPr>
        <w:bidi/>
        <w:rPr>
          <w:b/>
          <w:bCs/>
          <w:sz w:val="32"/>
          <w:szCs w:val="32"/>
          <w:u w:val="single"/>
          <w:rtl/>
          <w:lang w:bidi="ar-JO"/>
        </w:rPr>
      </w:pPr>
      <w:r w:rsidRPr="00762D0D">
        <w:rPr>
          <w:rFonts w:hint="cs"/>
          <w:b/>
          <w:bCs/>
          <w:sz w:val="32"/>
          <w:szCs w:val="32"/>
          <w:u w:val="single"/>
          <w:rtl/>
          <w:lang w:bidi="ar-JO"/>
        </w:rPr>
        <w:t>نبذة عن النظام الحالي</w:t>
      </w:r>
    </w:p>
    <w:p w14:paraId="4CAFDAD3" w14:textId="77777777" w:rsidR="00762D0D" w:rsidRDefault="00762D0D" w:rsidP="00762D0D">
      <w:pPr>
        <w:bidi/>
        <w:rPr>
          <w:rFonts w:ascii="jts-Regular" w:hAnsi="jts-Regular"/>
          <w:color w:val="545555"/>
          <w:sz w:val="26"/>
          <w:szCs w:val="26"/>
          <w:rtl/>
        </w:rPr>
      </w:pPr>
      <w:r>
        <w:rPr>
          <w:rFonts w:ascii="jts-Regular" w:hAnsi="jts-Regular" w:hint="cs"/>
          <w:color w:val="545555"/>
          <w:sz w:val="26"/>
          <w:szCs w:val="26"/>
          <w:rtl/>
        </w:rPr>
        <w:t>نفذ</w:t>
      </w:r>
      <w:r>
        <w:rPr>
          <w:rFonts w:ascii="jts-Regular" w:hAnsi="jts-Regular"/>
          <w:color w:val="545555"/>
          <w:sz w:val="26"/>
          <w:szCs w:val="26"/>
          <w:rtl/>
        </w:rPr>
        <w:t xml:space="preserve"> مشروع تحويل مبنى المجلس الأعلى إلى مبنى بيئي/أخضر يستخدم تكنولوجيا الطاقة المتجددة المتمثلة في توليد الكهرباء من الطاقة الشمسية واستغلال الطاقة الحرارية الجوفية في التدفئة والتبريد وتسخين المياه</w:t>
      </w:r>
      <w:r>
        <w:rPr>
          <w:rFonts w:ascii="jts-Regular" w:hAnsi="jts-Regular" w:hint="cs"/>
          <w:color w:val="545555"/>
          <w:sz w:val="26"/>
          <w:szCs w:val="26"/>
          <w:rtl/>
        </w:rPr>
        <w:t xml:space="preserve"> في عام 2015.</w:t>
      </w:r>
    </w:p>
    <w:p w14:paraId="116AB2BD" w14:textId="77777777" w:rsidR="00762D0D" w:rsidRDefault="00762D0D" w:rsidP="00762D0D">
      <w:pPr>
        <w:bidi/>
        <w:rPr>
          <w:rtl/>
        </w:rPr>
      </w:pPr>
      <w:r>
        <w:rPr>
          <w:rFonts w:ascii="jts-Regular" w:hAnsi="jts-Regular" w:hint="cs"/>
          <w:color w:val="545555"/>
          <w:sz w:val="26"/>
          <w:szCs w:val="26"/>
          <w:rtl/>
        </w:rPr>
        <w:t xml:space="preserve">وحيث أن </w:t>
      </w:r>
      <w:r>
        <w:rPr>
          <w:rFonts w:ascii="jts-Regular" w:hAnsi="jts-Regular"/>
          <w:color w:val="545555"/>
          <w:sz w:val="26"/>
          <w:szCs w:val="26"/>
          <w:rtl/>
        </w:rPr>
        <w:t>المشروع يؤدي الى تخفيض فاتورة الطاقة للمبنى من خلال استغلال الطاقة الحرارية الجوفية</w:t>
      </w:r>
      <w:r>
        <w:rPr>
          <w:rFonts w:ascii="jts-Regular" w:hAnsi="jts-Regular"/>
          <w:color w:val="545555"/>
          <w:sz w:val="26"/>
          <w:szCs w:val="26"/>
        </w:rPr>
        <w:t xml:space="preserve"> (Ground Source Heat Pump- GSHP) </w:t>
      </w:r>
      <w:r>
        <w:rPr>
          <w:rFonts w:ascii="jts-Regular" w:hAnsi="jts-Regular"/>
          <w:color w:val="545555"/>
          <w:sz w:val="26"/>
          <w:szCs w:val="26"/>
          <w:rtl/>
        </w:rPr>
        <w:t>لغايات التدفئة والتبريد وتسخين المياه</w:t>
      </w:r>
    </w:p>
    <w:p w14:paraId="4557A738" w14:textId="77777777" w:rsidR="00762D0D" w:rsidRDefault="00762D0D" w:rsidP="00762D0D">
      <w:pPr>
        <w:bidi/>
        <w:rPr>
          <w:rtl/>
        </w:rPr>
      </w:pPr>
    </w:p>
    <w:p w14:paraId="4EB6EFC7" w14:textId="77777777"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وتعتبر تكنولوجيا الحرارة الجوفية</w:t>
      </w:r>
      <w:r>
        <w:rPr>
          <w:rFonts w:ascii="jts-Regular" w:hAnsi="jts-Regular"/>
          <w:color w:val="545555"/>
          <w:sz w:val="26"/>
          <w:szCs w:val="26"/>
        </w:rPr>
        <w:t xml:space="preserve"> (GSHP) </w:t>
      </w:r>
      <w:r>
        <w:rPr>
          <w:rFonts w:ascii="jts-Regular" w:hAnsi="jts-Regular"/>
          <w:color w:val="545555"/>
          <w:sz w:val="26"/>
          <w:szCs w:val="26"/>
          <w:rtl/>
        </w:rPr>
        <w:t>صديقة للبيئة؛ إذ يستفاد من ثبات درجات الحرارة في باطن الأرض ( على عمق نحو 100 متر) صيفاً وشتاءً، مما يسهم في زيادة كفاءة المضخات الحرارية ويقلل من استهلاك الكهرباء</w:t>
      </w:r>
      <w:r>
        <w:rPr>
          <w:rFonts w:ascii="jts-Regular" w:hAnsi="jts-Regular"/>
          <w:color w:val="545555"/>
          <w:sz w:val="26"/>
          <w:szCs w:val="26"/>
        </w:rPr>
        <w:t>.</w:t>
      </w:r>
    </w:p>
    <w:p w14:paraId="5B19765D" w14:textId="77777777"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ويعتبر مشروع المجــلس الأعلى، الثاني على مستوى المـملكة، من بين مشاريع المباني الكبيرة نسبياً (326 كيلووات تبريد و375 كيلووات تدفئة). وكان المشروع الأول في الجامعة الأمريكية في مادبا (1600 كيلووات تبريد و1230 كيلووات تدفئة</w:t>
      </w:r>
      <w:r>
        <w:rPr>
          <w:rFonts w:ascii="jts-Regular" w:hAnsi="jts-Regular"/>
          <w:color w:val="545555"/>
          <w:sz w:val="26"/>
          <w:szCs w:val="26"/>
        </w:rPr>
        <w:t>.</w:t>
      </w:r>
    </w:p>
    <w:p w14:paraId="7ADEBC27" w14:textId="77777777"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ويوفر المشروع المعلومات حول استهلاك الطاقة قبل تنفيذ المشروع وبعده للدارسين والعاملين في مجالات الإنشاءات وتصميم المباني وتكنولوجيا الطاقة المتجددة وكفاءة الطاقة، وذلك للاستفادة منها في احتساب جدوى مشاريع مشابهة ووضع تصاميم لمبانٍ خضراء في القطاعين العام والخاص. وبعبارة أخرى، سيكون المبنى نموذجاً ومثالاً عملياً</w:t>
      </w:r>
      <w:r>
        <w:rPr>
          <w:rFonts w:ascii="jts-Regular" w:hAnsi="jts-Regular"/>
          <w:color w:val="545555"/>
          <w:sz w:val="26"/>
          <w:szCs w:val="26"/>
        </w:rPr>
        <w:t xml:space="preserve"> (Show case) </w:t>
      </w:r>
      <w:r>
        <w:rPr>
          <w:rFonts w:ascii="jts-Regular" w:hAnsi="jts-Regular"/>
          <w:color w:val="545555"/>
          <w:sz w:val="26"/>
          <w:szCs w:val="26"/>
          <w:rtl/>
        </w:rPr>
        <w:t>للمباني الخضراء</w:t>
      </w:r>
      <w:r>
        <w:rPr>
          <w:rFonts w:ascii="jts-Regular" w:hAnsi="jts-Regular"/>
          <w:color w:val="545555"/>
          <w:sz w:val="26"/>
          <w:szCs w:val="26"/>
        </w:rPr>
        <w:t>.</w:t>
      </w:r>
    </w:p>
    <w:p w14:paraId="6DA4909B" w14:textId="54118D93" w:rsidR="00762D0D" w:rsidRPr="00EF4592" w:rsidRDefault="00762D0D" w:rsidP="00EF4592">
      <w:pPr>
        <w:pStyle w:val="NormalWeb"/>
        <w:bidi/>
        <w:spacing w:before="0" w:beforeAutospacing="0" w:after="0" w:afterAutospacing="0"/>
        <w:textAlignment w:val="baseline"/>
        <w:rPr>
          <w:rFonts w:ascii="jts-Regular" w:hAnsi="jts-Regular"/>
          <w:color w:val="545555"/>
          <w:sz w:val="26"/>
          <w:szCs w:val="26"/>
          <w:rtl/>
          <w:lang w:bidi="ar-JO"/>
        </w:rPr>
      </w:pPr>
      <w:r>
        <w:rPr>
          <w:rFonts w:ascii="jts-Regular" w:hAnsi="jts-Regular"/>
          <w:color w:val="545555"/>
          <w:sz w:val="26"/>
          <w:szCs w:val="26"/>
          <w:rtl/>
        </w:rPr>
        <w:t>ولقد تم تصميم المشروع لتوفير حل شامل لموضوع المبنى الأخضر/البيئي، بما في ذلك</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تحويل المبنى إلى مكان مغلق تماماً من أجل كفاءةٍ أعلى في التدفئة والتبريد مع تحكم الأقلمة المركزية</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الاستعاضة عن التدفئة الموجودة بنظام الطاقة الحرارية الجوفية وباستخدام نظام متكامل لمجاري الهواء والاستغناء تماماً عن التدفئة بالديزل</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الاستعاضة عن وحدات التبريد المنفصلة</w:t>
      </w:r>
      <w:r>
        <w:rPr>
          <w:rFonts w:ascii="jts-Regular" w:hAnsi="jts-Regular"/>
          <w:color w:val="545555"/>
          <w:sz w:val="26"/>
          <w:szCs w:val="26"/>
        </w:rPr>
        <w:t xml:space="preserve"> (ACs) </w:t>
      </w:r>
      <w:r>
        <w:rPr>
          <w:rFonts w:ascii="jts-Regular" w:hAnsi="jts-Regular"/>
          <w:color w:val="545555"/>
          <w:sz w:val="26"/>
          <w:szCs w:val="26"/>
          <w:rtl/>
        </w:rPr>
        <w:t>بنظام مركزي ذي كفاءة عالية باستخدام الطاقة الحرارية الجوفية</w:t>
      </w:r>
      <w:r>
        <w:rPr>
          <w:rFonts w:ascii="jts-Regular" w:hAnsi="jts-Regular"/>
          <w:color w:val="545555"/>
          <w:sz w:val="26"/>
          <w:szCs w:val="26"/>
        </w:rPr>
        <w:t>.</w:t>
      </w:r>
      <w:r>
        <w:rPr>
          <w:rFonts w:ascii="jts-Regular" w:hAnsi="jts-Regular"/>
          <w:color w:val="545555"/>
          <w:sz w:val="26"/>
          <w:szCs w:val="26"/>
        </w:rPr>
        <w:br/>
      </w:r>
    </w:p>
    <w:p w14:paraId="1CF98534" w14:textId="6BCEE71C" w:rsidR="00B5550A" w:rsidRPr="006F710C" w:rsidRDefault="00B5550A" w:rsidP="00B5550A">
      <w:pPr>
        <w:bidi/>
        <w:rPr>
          <w:b/>
          <w:bCs/>
          <w:color w:val="FF0000"/>
          <w:rtl/>
          <w:lang w:bidi="ar-JO"/>
        </w:rPr>
      </w:pPr>
      <w:r w:rsidRPr="006F710C">
        <w:rPr>
          <w:rFonts w:hint="cs"/>
          <w:b/>
          <w:bCs/>
          <w:color w:val="FF0000"/>
          <w:rtl/>
          <w:lang w:bidi="ar-JO"/>
        </w:rPr>
        <w:t>أولا: ت</w:t>
      </w:r>
      <w:r w:rsidRPr="006F710C">
        <w:rPr>
          <w:rFonts w:cs="Arial" w:hint="cs"/>
          <w:b/>
          <w:bCs/>
          <w:color w:val="FF0000"/>
          <w:rtl/>
          <w:lang w:bidi="ar-JO"/>
        </w:rPr>
        <w:t>فاصيل</w:t>
      </w:r>
      <w:r w:rsidRPr="006F710C">
        <w:rPr>
          <w:rFonts w:cs="Arial"/>
          <w:b/>
          <w:bCs/>
          <w:color w:val="FF0000"/>
          <w:rtl/>
          <w:lang w:bidi="ar-JO"/>
        </w:rPr>
        <w:t xml:space="preserve"> </w:t>
      </w:r>
      <w:r w:rsidRPr="006F710C">
        <w:rPr>
          <w:rFonts w:cs="Arial" w:hint="cs"/>
          <w:b/>
          <w:bCs/>
          <w:color w:val="FF0000"/>
          <w:rtl/>
          <w:lang w:bidi="ar-JO"/>
        </w:rPr>
        <w:t>الأعمال</w:t>
      </w:r>
      <w:r w:rsidRPr="006F710C">
        <w:rPr>
          <w:rFonts w:cs="Arial"/>
          <w:b/>
          <w:bCs/>
          <w:color w:val="FF0000"/>
          <w:rtl/>
          <w:lang w:bidi="ar-JO"/>
        </w:rPr>
        <w:t xml:space="preserve"> </w:t>
      </w:r>
      <w:r w:rsidRPr="006F710C">
        <w:rPr>
          <w:rFonts w:cs="Arial" w:hint="cs"/>
          <w:b/>
          <w:bCs/>
          <w:color w:val="FF0000"/>
          <w:rtl/>
          <w:lang w:bidi="ar-JO"/>
        </w:rPr>
        <w:t>الفنية</w:t>
      </w:r>
      <w:r w:rsidRPr="006F710C">
        <w:rPr>
          <w:rFonts w:cs="Arial"/>
          <w:b/>
          <w:bCs/>
          <w:color w:val="FF0000"/>
          <w:rtl/>
          <w:lang w:bidi="ar-JO"/>
        </w:rPr>
        <w:t xml:space="preserve"> </w:t>
      </w:r>
      <w:r w:rsidRPr="006F710C">
        <w:rPr>
          <w:rFonts w:cs="Arial" w:hint="cs"/>
          <w:b/>
          <w:bCs/>
          <w:color w:val="FF0000"/>
          <w:rtl/>
          <w:lang w:bidi="ar-JO"/>
        </w:rPr>
        <w:t>المطلوبة</w:t>
      </w:r>
      <w:r w:rsidR="006F710C" w:rsidRPr="006F710C">
        <w:rPr>
          <w:rFonts w:cs="Arial" w:hint="cs"/>
          <w:b/>
          <w:bCs/>
          <w:color w:val="FF0000"/>
          <w:rtl/>
          <w:lang w:bidi="ar-JO"/>
        </w:rPr>
        <w:t xml:space="preserve"> وذلك بعد الكشف الحسي من قبل المناقصين </w:t>
      </w:r>
    </w:p>
    <w:p w14:paraId="6D329C17" w14:textId="2FFE05BA" w:rsidR="00B5550A" w:rsidRPr="00B5550A" w:rsidRDefault="00B5550A" w:rsidP="00B5550A">
      <w:pPr>
        <w:pStyle w:val="ListParagraph"/>
        <w:numPr>
          <w:ilvl w:val="0"/>
          <w:numId w:val="14"/>
        </w:numPr>
        <w:bidi/>
        <w:rPr>
          <w:b/>
          <w:bCs/>
        </w:rPr>
      </w:pPr>
      <w:r w:rsidRPr="00B5550A">
        <w:rPr>
          <w:b/>
          <w:bCs/>
          <w:rtl/>
        </w:rPr>
        <w:t>صيانة المضخات الحرارية</w:t>
      </w:r>
      <w:r w:rsidRPr="00B5550A">
        <w:rPr>
          <w:b/>
          <w:bCs/>
        </w:rPr>
        <w:t xml:space="preserve"> (Heat Pumps):</w:t>
      </w:r>
    </w:p>
    <w:p w14:paraId="499B0C93" w14:textId="77777777" w:rsidR="00B5550A" w:rsidRPr="00B5550A" w:rsidRDefault="00B5550A" w:rsidP="00B5550A">
      <w:pPr>
        <w:numPr>
          <w:ilvl w:val="0"/>
          <w:numId w:val="1"/>
        </w:numPr>
        <w:bidi/>
      </w:pPr>
      <w:r w:rsidRPr="00B5550A">
        <w:rPr>
          <w:rtl/>
        </w:rPr>
        <w:t>تنظيف وصيانة المبادلات الحرارية لضمان كفاءة نقل الحرارة</w:t>
      </w:r>
      <w:r w:rsidRPr="00B5550A">
        <w:t>.</w:t>
      </w:r>
    </w:p>
    <w:p w14:paraId="5C3E44BC" w14:textId="77777777" w:rsidR="00B5550A" w:rsidRPr="00B5550A" w:rsidRDefault="00B5550A" w:rsidP="00B5550A">
      <w:pPr>
        <w:numPr>
          <w:ilvl w:val="0"/>
          <w:numId w:val="1"/>
        </w:numPr>
        <w:bidi/>
      </w:pPr>
      <w:r w:rsidRPr="00B5550A">
        <w:rPr>
          <w:rtl/>
        </w:rPr>
        <w:t>معايرة وضبط ضغط النظام وسوائل التبريد وفقاً للمواصفات المصنعية</w:t>
      </w:r>
      <w:r w:rsidRPr="00B5550A">
        <w:t>.</w:t>
      </w:r>
    </w:p>
    <w:p w14:paraId="5BDFB843" w14:textId="77777777" w:rsidR="00B5550A" w:rsidRPr="00B5550A" w:rsidRDefault="00B5550A" w:rsidP="00B5550A">
      <w:pPr>
        <w:numPr>
          <w:ilvl w:val="0"/>
          <w:numId w:val="1"/>
        </w:numPr>
        <w:bidi/>
      </w:pPr>
      <w:r w:rsidRPr="00B5550A">
        <w:rPr>
          <w:rtl/>
        </w:rPr>
        <w:t>برمجة النظام وتحديثه عند الحاجة لضمان التحكم بدرجات الحرارة ونظام التشغيل (تبريد أو تسخين)</w:t>
      </w:r>
      <w:r w:rsidRPr="00B5550A">
        <w:t>.</w:t>
      </w:r>
    </w:p>
    <w:p w14:paraId="30ACC59F" w14:textId="77777777" w:rsidR="00B5550A" w:rsidRPr="00B5550A" w:rsidRDefault="00B5550A" w:rsidP="00B5550A">
      <w:pPr>
        <w:numPr>
          <w:ilvl w:val="0"/>
          <w:numId w:val="1"/>
        </w:numPr>
        <w:bidi/>
      </w:pPr>
      <w:r w:rsidRPr="00B5550A">
        <w:rPr>
          <w:rtl/>
        </w:rPr>
        <w:lastRenderedPageBreak/>
        <w:t>الكشف على مضخات التدوير الداخلية وإصلاح المتضرر منها، مع عزل أو إدخال الوحدات الفرعية بناءً على حالتها</w:t>
      </w:r>
      <w:r w:rsidRPr="00B5550A">
        <w:t>.</w:t>
      </w:r>
    </w:p>
    <w:p w14:paraId="6F263216" w14:textId="77777777" w:rsidR="00B5550A" w:rsidRPr="00B5550A" w:rsidRDefault="00B5550A" w:rsidP="00B5550A">
      <w:pPr>
        <w:numPr>
          <w:ilvl w:val="0"/>
          <w:numId w:val="1"/>
        </w:numPr>
        <w:bidi/>
      </w:pPr>
      <w:r w:rsidRPr="00B5550A">
        <w:rPr>
          <w:rtl/>
        </w:rPr>
        <w:t>إجراء صيانة دورية للمضخات الحرارية الرئيسية (عدد 5) التي تتفرع إلى 10 وحدات فرعية لضمان تشغيلها بكفاءة</w:t>
      </w:r>
      <w:r w:rsidRPr="00B5550A">
        <w:t>.</w:t>
      </w:r>
    </w:p>
    <w:p w14:paraId="275C6137" w14:textId="27A72A95" w:rsidR="00B5550A" w:rsidRPr="00B5550A" w:rsidRDefault="00B5550A" w:rsidP="00B5550A">
      <w:pPr>
        <w:pStyle w:val="ListParagraph"/>
        <w:numPr>
          <w:ilvl w:val="0"/>
          <w:numId w:val="14"/>
        </w:numPr>
        <w:bidi/>
        <w:rPr>
          <w:b/>
          <w:bCs/>
        </w:rPr>
      </w:pPr>
      <w:r w:rsidRPr="00B5550A">
        <w:rPr>
          <w:b/>
          <w:bCs/>
          <w:rtl/>
        </w:rPr>
        <w:t>صيانة وحدات توزيع الهواء</w:t>
      </w:r>
      <w:r w:rsidRPr="00B5550A">
        <w:rPr>
          <w:b/>
          <w:bCs/>
        </w:rPr>
        <w:t xml:space="preserve"> (Fan Coil Units):</w:t>
      </w:r>
    </w:p>
    <w:p w14:paraId="1E0A5220" w14:textId="77777777" w:rsidR="00B5550A" w:rsidRPr="00B5550A" w:rsidRDefault="00B5550A" w:rsidP="00B5550A">
      <w:pPr>
        <w:numPr>
          <w:ilvl w:val="0"/>
          <w:numId w:val="2"/>
        </w:numPr>
        <w:bidi/>
      </w:pPr>
      <w:r w:rsidRPr="00B5550A">
        <w:rPr>
          <w:rtl/>
        </w:rPr>
        <w:t>تنظيف الفلاتر والملفات الداخلية للوحدات، بالإضافة إلى إزالة الأتربة بشكل نصف سنوي</w:t>
      </w:r>
      <w:r w:rsidRPr="00B5550A">
        <w:t>.</w:t>
      </w:r>
    </w:p>
    <w:p w14:paraId="0CFD529F" w14:textId="77777777" w:rsidR="00B5550A" w:rsidRPr="00B5550A" w:rsidRDefault="00B5550A" w:rsidP="00B5550A">
      <w:pPr>
        <w:numPr>
          <w:ilvl w:val="0"/>
          <w:numId w:val="2"/>
        </w:numPr>
        <w:bidi/>
      </w:pPr>
      <w:r w:rsidRPr="00B5550A">
        <w:rPr>
          <w:rtl/>
        </w:rPr>
        <w:t>فحص لوحات الكهرباء ومضخات تصريف التكثيف لكل وحدة لضمان عملها بكفاءة</w:t>
      </w:r>
      <w:r w:rsidRPr="00B5550A">
        <w:t>.</w:t>
      </w:r>
    </w:p>
    <w:p w14:paraId="6D574BB1" w14:textId="77777777" w:rsidR="00B5550A" w:rsidRPr="00B5550A" w:rsidRDefault="00B5550A" w:rsidP="00B5550A">
      <w:pPr>
        <w:numPr>
          <w:ilvl w:val="0"/>
          <w:numId w:val="2"/>
        </w:numPr>
        <w:bidi/>
      </w:pPr>
      <w:r w:rsidRPr="00B5550A">
        <w:rPr>
          <w:rtl/>
        </w:rPr>
        <w:t>معايرة المؤقتات الخاصة بكل وحدة لضمان التشغيل السليم</w:t>
      </w:r>
      <w:r w:rsidRPr="00B5550A">
        <w:t>.</w:t>
      </w:r>
    </w:p>
    <w:p w14:paraId="48FFAC67" w14:textId="3FA2EDF4" w:rsidR="00B5550A" w:rsidRPr="00B5550A" w:rsidRDefault="00B5550A" w:rsidP="00B5550A">
      <w:pPr>
        <w:pStyle w:val="ListParagraph"/>
        <w:numPr>
          <w:ilvl w:val="0"/>
          <w:numId w:val="14"/>
        </w:numPr>
        <w:bidi/>
        <w:rPr>
          <w:b/>
          <w:bCs/>
        </w:rPr>
      </w:pPr>
      <w:r w:rsidRPr="00B5550A">
        <w:rPr>
          <w:b/>
          <w:bCs/>
          <w:rtl/>
        </w:rPr>
        <w:t>صيانة الشبكة الأرضية</w:t>
      </w:r>
      <w:r w:rsidRPr="00B5550A">
        <w:rPr>
          <w:b/>
          <w:bCs/>
        </w:rPr>
        <w:t>:</w:t>
      </w:r>
    </w:p>
    <w:p w14:paraId="1385C2DD" w14:textId="77777777" w:rsidR="00B5550A" w:rsidRPr="00B5550A" w:rsidRDefault="00B5550A" w:rsidP="00B5550A">
      <w:pPr>
        <w:numPr>
          <w:ilvl w:val="0"/>
          <w:numId w:val="3"/>
        </w:numPr>
        <w:bidi/>
      </w:pPr>
      <w:r w:rsidRPr="00B5550A">
        <w:rPr>
          <w:rtl/>
        </w:rPr>
        <w:t>معايرة وصيانة المضخات الرئيسية (عدد 3) والمضخات الفرعية (عدد 5)</w:t>
      </w:r>
      <w:r w:rsidRPr="00B5550A">
        <w:t>.</w:t>
      </w:r>
    </w:p>
    <w:p w14:paraId="0D914ACA" w14:textId="77777777" w:rsidR="00B5550A" w:rsidRPr="00B5550A" w:rsidRDefault="00B5550A" w:rsidP="00B5550A">
      <w:pPr>
        <w:numPr>
          <w:ilvl w:val="0"/>
          <w:numId w:val="3"/>
        </w:numPr>
        <w:bidi/>
      </w:pPr>
      <w:r w:rsidRPr="00B5550A">
        <w:rPr>
          <w:rtl/>
        </w:rPr>
        <w:t>تنظيف المصافي الرئيسية (عدد 3) والمصافي الفرعية (عدد 5)</w:t>
      </w:r>
      <w:r w:rsidRPr="00B5550A">
        <w:t>.</w:t>
      </w:r>
    </w:p>
    <w:p w14:paraId="4004DD4D" w14:textId="3817CEC0" w:rsidR="00B5550A" w:rsidRDefault="00B5550A" w:rsidP="008E5996">
      <w:pPr>
        <w:numPr>
          <w:ilvl w:val="0"/>
          <w:numId w:val="3"/>
        </w:numPr>
        <w:bidi/>
      </w:pPr>
      <w:r w:rsidRPr="00B5550A">
        <w:rPr>
          <w:rtl/>
        </w:rPr>
        <w:t>الكشف</w:t>
      </w:r>
      <w:r>
        <w:rPr>
          <w:rFonts w:hint="cs"/>
          <w:rtl/>
        </w:rPr>
        <w:t xml:space="preserve"> على</w:t>
      </w:r>
      <w:r w:rsidRPr="00B5550A">
        <w:rPr>
          <w:rtl/>
        </w:rPr>
        <w:t xml:space="preserve"> جميع المحابس الفرعية والرئيسية الخاصة بالآبار </w:t>
      </w:r>
      <w:r w:rsidR="008E5996">
        <w:rPr>
          <w:rFonts w:hint="cs"/>
          <w:rtl/>
        </w:rPr>
        <w:t xml:space="preserve">وصيانتها </w:t>
      </w:r>
      <w:r w:rsidRPr="00B5550A">
        <w:rPr>
          <w:rtl/>
        </w:rPr>
        <w:t>(عدد 50-60 محبس)</w:t>
      </w:r>
    </w:p>
    <w:p w14:paraId="7DC19F66" w14:textId="611D97B3" w:rsidR="00B5550A" w:rsidRPr="00B5550A" w:rsidRDefault="00B5550A" w:rsidP="00B5550A">
      <w:pPr>
        <w:pStyle w:val="ListParagraph"/>
        <w:numPr>
          <w:ilvl w:val="0"/>
          <w:numId w:val="14"/>
        </w:numPr>
        <w:bidi/>
      </w:pPr>
      <w:r w:rsidRPr="00B5550A">
        <w:rPr>
          <w:b/>
          <w:bCs/>
        </w:rPr>
        <w:t xml:space="preserve"> </w:t>
      </w:r>
      <w:r w:rsidRPr="00B5550A">
        <w:rPr>
          <w:b/>
          <w:bCs/>
          <w:rtl/>
        </w:rPr>
        <w:t>صيانة شبكة المبنى</w:t>
      </w:r>
      <w:r w:rsidRPr="00B5550A">
        <w:rPr>
          <w:b/>
          <w:bCs/>
        </w:rPr>
        <w:t>:</w:t>
      </w:r>
    </w:p>
    <w:p w14:paraId="080CFBC7" w14:textId="77777777" w:rsidR="00B5550A" w:rsidRPr="00B5550A" w:rsidRDefault="00B5550A" w:rsidP="00B5550A">
      <w:pPr>
        <w:numPr>
          <w:ilvl w:val="0"/>
          <w:numId w:val="4"/>
        </w:numPr>
        <w:bidi/>
      </w:pPr>
      <w:r w:rsidRPr="00B5550A">
        <w:rPr>
          <w:rtl/>
        </w:rPr>
        <w:t>معايرة وصيانة المضخات الرئيسية (عدد 10) والمجمعات الرئيسية (كولكترات) عدد 2</w:t>
      </w:r>
      <w:r w:rsidRPr="00B5550A">
        <w:t>.</w:t>
      </w:r>
    </w:p>
    <w:p w14:paraId="7523AE2C" w14:textId="77777777" w:rsidR="00B5550A" w:rsidRPr="00B5550A" w:rsidRDefault="00B5550A" w:rsidP="00B5550A">
      <w:pPr>
        <w:numPr>
          <w:ilvl w:val="0"/>
          <w:numId w:val="4"/>
        </w:numPr>
        <w:bidi/>
      </w:pPr>
      <w:r w:rsidRPr="00B5550A">
        <w:rPr>
          <w:rtl/>
        </w:rPr>
        <w:t>تنظيف المصافي الرئيسية (عدد 10) والمجمعات الطابقية الفرعية (كولكترات) عدد 2</w:t>
      </w:r>
      <w:r w:rsidRPr="00B5550A">
        <w:t>.</w:t>
      </w:r>
    </w:p>
    <w:p w14:paraId="74DDC69E" w14:textId="63E0481D" w:rsidR="00B5550A" w:rsidRPr="0079061D" w:rsidRDefault="008E5996" w:rsidP="008E5996">
      <w:pPr>
        <w:numPr>
          <w:ilvl w:val="0"/>
          <w:numId w:val="4"/>
        </w:numPr>
        <w:bidi/>
      </w:pPr>
      <w:r w:rsidRPr="0079061D">
        <w:rPr>
          <w:rFonts w:hint="cs"/>
          <w:rtl/>
        </w:rPr>
        <w:t xml:space="preserve">الكشف على </w:t>
      </w:r>
      <w:r w:rsidR="00B5550A" w:rsidRPr="0079061D">
        <w:rPr>
          <w:rtl/>
        </w:rPr>
        <w:t xml:space="preserve">جميع المحابس الفرعية والرئيسية الخاصة بشبكة المبنى </w:t>
      </w:r>
      <w:r w:rsidRPr="0079061D">
        <w:rPr>
          <w:rFonts w:hint="cs"/>
          <w:rtl/>
          <w:lang w:bidi="ar-JO"/>
        </w:rPr>
        <w:t xml:space="preserve">وصيانتها </w:t>
      </w:r>
      <w:r w:rsidR="00B5550A" w:rsidRPr="0079061D">
        <w:rPr>
          <w:rtl/>
        </w:rPr>
        <w:t>(عدد 270-300 محبس)</w:t>
      </w:r>
      <w:r w:rsidR="00B5550A" w:rsidRPr="0079061D">
        <w:t>.</w:t>
      </w:r>
    </w:p>
    <w:p w14:paraId="7B198651" w14:textId="6C6847CF" w:rsidR="00B5550A" w:rsidRPr="00B5550A" w:rsidRDefault="00B5550A" w:rsidP="00B5550A">
      <w:pPr>
        <w:pStyle w:val="ListParagraph"/>
        <w:numPr>
          <w:ilvl w:val="0"/>
          <w:numId w:val="14"/>
        </w:numPr>
        <w:bidi/>
        <w:rPr>
          <w:b/>
          <w:bCs/>
        </w:rPr>
      </w:pPr>
      <w:r w:rsidRPr="00B5550A">
        <w:rPr>
          <w:b/>
          <w:bCs/>
          <w:rtl/>
        </w:rPr>
        <w:t>الصيانة الكهربائية</w:t>
      </w:r>
      <w:r w:rsidRPr="00B5550A">
        <w:rPr>
          <w:b/>
          <w:bCs/>
        </w:rPr>
        <w:t>:</w:t>
      </w:r>
    </w:p>
    <w:p w14:paraId="1D42D96C" w14:textId="77777777" w:rsidR="00B5550A" w:rsidRPr="00B5550A" w:rsidRDefault="00B5550A" w:rsidP="00B5550A">
      <w:pPr>
        <w:numPr>
          <w:ilvl w:val="0"/>
          <w:numId w:val="5"/>
        </w:numPr>
        <w:bidi/>
      </w:pPr>
      <w:r w:rsidRPr="00B5550A">
        <w:rPr>
          <w:rtl/>
        </w:rPr>
        <w:t>الكشف وإجراء صيانة دورية للوحات الكهرباء الرئيسية في غرفة الكهرباء وغرفة الميكانيك، بالإضافة إلى اللوحات الفرعية الطابقية</w:t>
      </w:r>
      <w:r w:rsidRPr="00B5550A">
        <w:t>.</w:t>
      </w:r>
    </w:p>
    <w:p w14:paraId="289BD1C9" w14:textId="77777777" w:rsidR="00B5550A" w:rsidRPr="00B5550A" w:rsidRDefault="00B5550A" w:rsidP="00B5550A">
      <w:pPr>
        <w:numPr>
          <w:ilvl w:val="0"/>
          <w:numId w:val="5"/>
        </w:numPr>
        <w:bidi/>
      </w:pPr>
      <w:r w:rsidRPr="00B5550A">
        <w:rPr>
          <w:rtl/>
        </w:rPr>
        <w:t>صيانة المؤقتات الخاصة بالنظام لكل من وحدات الفان كويل والمضخات الرئيسية والفرعية</w:t>
      </w:r>
      <w:r w:rsidRPr="00B5550A">
        <w:t>.</w:t>
      </w:r>
    </w:p>
    <w:p w14:paraId="7CCBE5C8" w14:textId="77777777" w:rsidR="00B5550A" w:rsidRPr="00B5550A" w:rsidRDefault="00B5550A" w:rsidP="00B5550A">
      <w:pPr>
        <w:numPr>
          <w:ilvl w:val="0"/>
          <w:numId w:val="5"/>
        </w:numPr>
        <w:bidi/>
      </w:pPr>
      <w:r w:rsidRPr="00B5550A">
        <w:rPr>
          <w:rtl/>
        </w:rPr>
        <w:t>إجراء صيانة دورية للوحات التحكم الإلكترونية الملحقة بالمضخات الحرارية، وتشمل</w:t>
      </w:r>
      <w:r w:rsidRPr="00B5550A">
        <w:t>:</w:t>
      </w:r>
    </w:p>
    <w:p w14:paraId="353B1AB9" w14:textId="77777777" w:rsidR="00B5550A" w:rsidRPr="00B5550A" w:rsidRDefault="00B5550A" w:rsidP="00B5550A">
      <w:pPr>
        <w:numPr>
          <w:ilvl w:val="1"/>
          <w:numId w:val="5"/>
        </w:numPr>
        <w:bidi/>
      </w:pPr>
      <w:r w:rsidRPr="00B5550A">
        <w:rPr>
          <w:rtl/>
        </w:rPr>
        <w:t>تنظيف اللوحات من الأتربة والرطوبة بشكل دوري</w:t>
      </w:r>
      <w:r w:rsidRPr="00B5550A">
        <w:t>.</w:t>
      </w:r>
    </w:p>
    <w:p w14:paraId="377D08CB" w14:textId="77777777" w:rsidR="00B5550A" w:rsidRPr="00B5550A" w:rsidRDefault="00B5550A" w:rsidP="00B5550A">
      <w:pPr>
        <w:numPr>
          <w:ilvl w:val="1"/>
          <w:numId w:val="5"/>
        </w:numPr>
        <w:bidi/>
      </w:pPr>
      <w:r w:rsidRPr="00B5550A">
        <w:rPr>
          <w:rtl/>
        </w:rPr>
        <w:t>فحص الدوائر الإلكترونية والتوصيلات الداخلية للتأكد من سلامتها</w:t>
      </w:r>
      <w:r w:rsidRPr="00B5550A">
        <w:t>.</w:t>
      </w:r>
    </w:p>
    <w:p w14:paraId="52C72890" w14:textId="77777777" w:rsidR="00B5550A" w:rsidRPr="00B5550A" w:rsidRDefault="00B5550A" w:rsidP="00B5550A">
      <w:pPr>
        <w:numPr>
          <w:ilvl w:val="1"/>
          <w:numId w:val="5"/>
        </w:numPr>
        <w:bidi/>
      </w:pPr>
      <w:r w:rsidRPr="00B5550A">
        <w:rPr>
          <w:rtl/>
        </w:rPr>
        <w:t>تحديث برمجيات اللوحات عند الحاجة لتحسين أداء النظام</w:t>
      </w:r>
      <w:r w:rsidRPr="00B5550A">
        <w:t>.</w:t>
      </w:r>
    </w:p>
    <w:p w14:paraId="3D6C0DD4" w14:textId="25B8DC52" w:rsidR="00B5550A" w:rsidRPr="00B5550A" w:rsidRDefault="00B5550A" w:rsidP="00B5550A">
      <w:pPr>
        <w:pStyle w:val="ListParagraph"/>
        <w:numPr>
          <w:ilvl w:val="0"/>
          <w:numId w:val="14"/>
        </w:numPr>
        <w:bidi/>
        <w:rPr>
          <w:b/>
          <w:bCs/>
        </w:rPr>
      </w:pPr>
      <w:r w:rsidRPr="00B5550A">
        <w:rPr>
          <w:b/>
          <w:bCs/>
        </w:rPr>
        <w:t xml:space="preserve"> </w:t>
      </w:r>
      <w:r w:rsidRPr="00B5550A">
        <w:rPr>
          <w:b/>
          <w:bCs/>
          <w:rtl/>
        </w:rPr>
        <w:t>نظام حقن كيميائي</w:t>
      </w:r>
      <w:r w:rsidRPr="00B5550A">
        <w:rPr>
          <w:b/>
          <w:bCs/>
        </w:rPr>
        <w:t>:</w:t>
      </w:r>
    </w:p>
    <w:p w14:paraId="755B5EF8" w14:textId="7EB03A3A" w:rsidR="00B5550A" w:rsidRDefault="00B5550A" w:rsidP="00B5550A">
      <w:pPr>
        <w:numPr>
          <w:ilvl w:val="0"/>
          <w:numId w:val="6"/>
        </w:numPr>
        <w:bidi/>
      </w:pPr>
      <w:r w:rsidRPr="00B5550A">
        <w:rPr>
          <w:rtl/>
        </w:rPr>
        <w:t>إنشاء نظام حقن كيميائي لمنع تكلس المياه في الشبكة الأرضية وشبكة المبنى الثانوية</w:t>
      </w:r>
      <w:r w:rsidRPr="00B5550A">
        <w:t>.</w:t>
      </w:r>
    </w:p>
    <w:p w14:paraId="49B6C392" w14:textId="77777777" w:rsidR="00953152" w:rsidRPr="00B5550A" w:rsidRDefault="00953152" w:rsidP="00953152">
      <w:pPr>
        <w:bidi/>
      </w:pPr>
    </w:p>
    <w:p w14:paraId="29EF8283" w14:textId="3CF9F378" w:rsidR="00B5550A" w:rsidRPr="00B5550A" w:rsidRDefault="00B5550A" w:rsidP="00B5550A">
      <w:pPr>
        <w:pStyle w:val="ListParagraph"/>
        <w:numPr>
          <w:ilvl w:val="0"/>
          <w:numId w:val="14"/>
        </w:numPr>
        <w:bidi/>
        <w:rPr>
          <w:b/>
          <w:bCs/>
        </w:rPr>
      </w:pPr>
      <w:r w:rsidRPr="00B5550A">
        <w:rPr>
          <w:b/>
          <w:bCs/>
        </w:rPr>
        <w:lastRenderedPageBreak/>
        <w:t xml:space="preserve"> </w:t>
      </w:r>
      <w:r w:rsidRPr="00B5550A">
        <w:rPr>
          <w:b/>
          <w:bCs/>
          <w:rtl/>
        </w:rPr>
        <w:t>نظام المحافظة على ضغط الشبكة</w:t>
      </w:r>
      <w:r w:rsidRPr="00B5550A">
        <w:rPr>
          <w:b/>
          <w:bCs/>
        </w:rPr>
        <w:t>:</w:t>
      </w:r>
    </w:p>
    <w:p w14:paraId="646EAE02" w14:textId="77777777" w:rsidR="00B5550A" w:rsidRPr="00B5550A" w:rsidRDefault="00B5550A" w:rsidP="00B5550A">
      <w:pPr>
        <w:numPr>
          <w:ilvl w:val="0"/>
          <w:numId w:val="7"/>
        </w:numPr>
        <w:bidi/>
      </w:pPr>
      <w:r w:rsidRPr="00B5550A">
        <w:rPr>
          <w:rtl/>
        </w:rPr>
        <w:t>تركيب مؤشرات ضغط على الشبكة الأرضية وربطها بالنظام للحفاظ على الضغط وضمان سلامة الشبكة</w:t>
      </w:r>
      <w:r w:rsidRPr="00B5550A">
        <w:t>.</w:t>
      </w:r>
    </w:p>
    <w:p w14:paraId="05167B71" w14:textId="474EDED7" w:rsidR="00B5550A" w:rsidRPr="00B5550A" w:rsidRDefault="00B5550A" w:rsidP="00B5550A">
      <w:pPr>
        <w:pStyle w:val="ListParagraph"/>
        <w:numPr>
          <w:ilvl w:val="0"/>
          <w:numId w:val="14"/>
        </w:numPr>
        <w:bidi/>
        <w:rPr>
          <w:b/>
          <w:bCs/>
        </w:rPr>
      </w:pPr>
      <w:r w:rsidRPr="00B5550A">
        <w:rPr>
          <w:b/>
          <w:bCs/>
          <w:rtl/>
        </w:rPr>
        <w:t>الزيارات الدورية</w:t>
      </w:r>
      <w:r w:rsidRPr="00B5550A">
        <w:rPr>
          <w:b/>
          <w:bCs/>
        </w:rPr>
        <w:t>:</w:t>
      </w:r>
    </w:p>
    <w:p w14:paraId="4A8A4311" w14:textId="77777777" w:rsidR="00B5550A" w:rsidRPr="00B5550A" w:rsidRDefault="00B5550A" w:rsidP="00B5550A">
      <w:pPr>
        <w:numPr>
          <w:ilvl w:val="0"/>
          <w:numId w:val="8"/>
        </w:numPr>
        <w:bidi/>
      </w:pPr>
      <w:r w:rsidRPr="00B5550A">
        <w:rPr>
          <w:rtl/>
        </w:rPr>
        <w:t>إجراء زيارتين شهرياً للكشف العام على النظام ومعالجة أي ملاحظات يقدمها المشرف من طرف المجلس</w:t>
      </w:r>
      <w:r w:rsidRPr="00B5550A">
        <w:t>.</w:t>
      </w:r>
    </w:p>
    <w:p w14:paraId="353BB2AD" w14:textId="77777777" w:rsidR="00B5550A" w:rsidRPr="00B5550A" w:rsidRDefault="00B5550A" w:rsidP="00B5550A">
      <w:pPr>
        <w:numPr>
          <w:ilvl w:val="0"/>
          <w:numId w:val="8"/>
        </w:numPr>
        <w:bidi/>
      </w:pPr>
      <w:r w:rsidRPr="00B5550A">
        <w:rPr>
          <w:rtl/>
        </w:rPr>
        <w:t>توفير زيارات طارئة عند الحاجة للكشف عن الأعطال وإصلاحها</w:t>
      </w:r>
      <w:r w:rsidRPr="00B5550A">
        <w:t>.</w:t>
      </w:r>
    </w:p>
    <w:p w14:paraId="4B580DD6" w14:textId="77777777" w:rsidR="00B5550A" w:rsidRDefault="00B5550A" w:rsidP="00B5550A">
      <w:pPr>
        <w:bidi/>
        <w:rPr>
          <w:b/>
          <w:bCs/>
          <w:rtl/>
        </w:rPr>
      </w:pPr>
    </w:p>
    <w:p w14:paraId="4E4265F9" w14:textId="3044C03C" w:rsidR="00B5550A" w:rsidRPr="00B5550A" w:rsidRDefault="00B5550A" w:rsidP="00B5550A">
      <w:pPr>
        <w:bidi/>
        <w:rPr>
          <w:b/>
          <w:bCs/>
        </w:rPr>
      </w:pPr>
      <w:r>
        <w:rPr>
          <w:rFonts w:hint="cs"/>
          <w:b/>
          <w:bCs/>
          <w:rtl/>
        </w:rPr>
        <w:t xml:space="preserve">ثانيا: </w:t>
      </w:r>
      <w:r w:rsidRPr="00B5550A">
        <w:rPr>
          <w:b/>
          <w:bCs/>
          <w:rtl/>
        </w:rPr>
        <w:t>المواصفات الفنية العامة للصيانة والاستدامة</w:t>
      </w:r>
    </w:p>
    <w:p w14:paraId="644ED41A" w14:textId="77777777" w:rsidR="00B5550A" w:rsidRPr="00B5550A" w:rsidRDefault="00B5550A" w:rsidP="00B5550A">
      <w:pPr>
        <w:numPr>
          <w:ilvl w:val="0"/>
          <w:numId w:val="9"/>
        </w:numPr>
        <w:bidi/>
      </w:pPr>
      <w:r w:rsidRPr="00B5550A">
        <w:rPr>
          <w:b/>
          <w:bCs/>
          <w:rtl/>
        </w:rPr>
        <w:t>شمولية العرض</w:t>
      </w:r>
      <w:r w:rsidRPr="00B5550A">
        <w:t>:</w:t>
      </w:r>
    </w:p>
    <w:p w14:paraId="3F2BD0B2" w14:textId="77777777" w:rsidR="00B5550A" w:rsidRPr="00B5550A" w:rsidRDefault="00B5550A" w:rsidP="00B5550A">
      <w:pPr>
        <w:numPr>
          <w:ilvl w:val="1"/>
          <w:numId w:val="9"/>
        </w:numPr>
        <w:bidi/>
      </w:pPr>
      <w:r w:rsidRPr="00B5550A">
        <w:rPr>
          <w:rtl/>
        </w:rPr>
        <w:t>يجب أن يشمل العرض جميع الجوانب الفنية والتقنية اللازمة لتشغيل النظام بكفاءة، بما في ذلك تنظيف وحدات الفان كويل، صيانة المضخات الحرارية، ومعايرة الشبكات الأرضية وشبكة المبنى</w:t>
      </w:r>
      <w:r w:rsidRPr="00B5550A">
        <w:t>.</w:t>
      </w:r>
    </w:p>
    <w:p w14:paraId="0EF2220C" w14:textId="77777777" w:rsidR="00B5550A" w:rsidRPr="00B5550A" w:rsidRDefault="00B5550A" w:rsidP="00B5550A">
      <w:pPr>
        <w:numPr>
          <w:ilvl w:val="0"/>
          <w:numId w:val="9"/>
        </w:numPr>
        <w:bidi/>
      </w:pPr>
      <w:r w:rsidRPr="00B5550A">
        <w:rPr>
          <w:b/>
          <w:bCs/>
          <w:rtl/>
        </w:rPr>
        <w:t>التوافق مع النظام الحالي</w:t>
      </w:r>
      <w:r w:rsidRPr="00B5550A">
        <w:t>:</w:t>
      </w:r>
    </w:p>
    <w:p w14:paraId="7A10D09E" w14:textId="77777777" w:rsidR="00B5550A" w:rsidRPr="00B5550A" w:rsidRDefault="00B5550A" w:rsidP="00B5550A">
      <w:pPr>
        <w:numPr>
          <w:ilvl w:val="1"/>
          <w:numId w:val="9"/>
        </w:numPr>
        <w:bidi/>
      </w:pPr>
      <w:r w:rsidRPr="00B5550A">
        <w:rPr>
          <w:rtl/>
        </w:rPr>
        <w:t>ضمان توافق القطع الجديدة مع الأنظمة الموجودة مسبقاً لتجنب مشاكل الاتصال والربط بين الوحدات القديمة والجديدة</w:t>
      </w:r>
      <w:r w:rsidRPr="00B5550A">
        <w:t>.</w:t>
      </w:r>
    </w:p>
    <w:p w14:paraId="72202852" w14:textId="77777777" w:rsidR="00B5550A" w:rsidRPr="00B5550A" w:rsidRDefault="00B5550A" w:rsidP="00B5550A">
      <w:pPr>
        <w:numPr>
          <w:ilvl w:val="0"/>
          <w:numId w:val="9"/>
        </w:numPr>
        <w:bidi/>
      </w:pPr>
      <w:r w:rsidRPr="00B5550A">
        <w:rPr>
          <w:b/>
          <w:bCs/>
          <w:rtl/>
        </w:rPr>
        <w:t>وضوح نطاق العمل</w:t>
      </w:r>
      <w:r w:rsidRPr="00B5550A">
        <w:t>:</w:t>
      </w:r>
    </w:p>
    <w:p w14:paraId="56B7B36B" w14:textId="0B6469EC" w:rsidR="00B5550A" w:rsidRPr="00B5550A" w:rsidRDefault="00B5550A" w:rsidP="00B5550A">
      <w:pPr>
        <w:numPr>
          <w:ilvl w:val="1"/>
          <w:numId w:val="9"/>
        </w:numPr>
        <w:bidi/>
      </w:pPr>
      <w:r w:rsidRPr="00B5550A">
        <w:rPr>
          <w:rtl/>
        </w:rPr>
        <w:t xml:space="preserve">تحديد واضح للأعمال التي سيتم تنفيذها سواء إصلاح أو استبدال، وتوضيح </w:t>
      </w:r>
      <w:r>
        <w:rPr>
          <w:rFonts w:hint="cs"/>
          <w:rtl/>
        </w:rPr>
        <w:t>شمولها</w:t>
      </w:r>
      <w:r w:rsidRPr="00B5550A">
        <w:rPr>
          <w:rtl/>
        </w:rPr>
        <w:t xml:space="preserve"> </w:t>
      </w:r>
      <w:r>
        <w:rPr>
          <w:rFonts w:hint="cs"/>
          <w:rtl/>
        </w:rPr>
        <w:t>ل</w:t>
      </w:r>
      <w:r w:rsidRPr="00B5550A">
        <w:rPr>
          <w:rtl/>
        </w:rPr>
        <w:t>لأعطال الكهربائية والميكانيكية بشكل كامل</w:t>
      </w:r>
      <w:r w:rsidRPr="00B5550A">
        <w:t>.</w:t>
      </w:r>
    </w:p>
    <w:p w14:paraId="606B03C9" w14:textId="77777777" w:rsidR="00B5550A" w:rsidRPr="00B5550A" w:rsidRDefault="00B5550A" w:rsidP="00B5550A">
      <w:pPr>
        <w:numPr>
          <w:ilvl w:val="0"/>
          <w:numId w:val="9"/>
        </w:numPr>
        <w:bidi/>
      </w:pPr>
      <w:r w:rsidRPr="00B5550A">
        <w:rPr>
          <w:b/>
          <w:bCs/>
          <w:rtl/>
        </w:rPr>
        <w:t>تقديم نظام مراقبة</w:t>
      </w:r>
      <w:r w:rsidRPr="00B5550A">
        <w:t>:</w:t>
      </w:r>
    </w:p>
    <w:p w14:paraId="047D0FCA" w14:textId="77777777" w:rsidR="00B5550A" w:rsidRPr="00B5550A" w:rsidRDefault="00B5550A" w:rsidP="00B5550A">
      <w:pPr>
        <w:numPr>
          <w:ilvl w:val="1"/>
          <w:numId w:val="9"/>
        </w:numPr>
        <w:bidi/>
      </w:pPr>
      <w:r w:rsidRPr="00B5550A">
        <w:rPr>
          <w:rtl/>
        </w:rPr>
        <w:t>ضرورة تفعيل نظام مراقبة ومتابعة مستمر لأداء النظام واكتشاف الأعطال والتحذيرات بشكل فوري واتخاذ الإجراءات اللازمة</w:t>
      </w:r>
      <w:r w:rsidRPr="00B5550A">
        <w:t>.</w:t>
      </w:r>
    </w:p>
    <w:p w14:paraId="4CD35CB9" w14:textId="77777777" w:rsidR="00B5550A" w:rsidRPr="00B5550A" w:rsidRDefault="00B5550A" w:rsidP="00B5550A">
      <w:pPr>
        <w:numPr>
          <w:ilvl w:val="0"/>
          <w:numId w:val="9"/>
        </w:numPr>
        <w:bidi/>
      </w:pPr>
      <w:r w:rsidRPr="00B5550A">
        <w:rPr>
          <w:b/>
          <w:bCs/>
          <w:rtl/>
        </w:rPr>
        <w:t>تقديم تدريب فني</w:t>
      </w:r>
      <w:r w:rsidRPr="00B5550A">
        <w:t>:</w:t>
      </w:r>
    </w:p>
    <w:p w14:paraId="639902B7" w14:textId="77777777" w:rsidR="00B5550A" w:rsidRPr="00B5550A" w:rsidRDefault="00B5550A" w:rsidP="00B5550A">
      <w:pPr>
        <w:numPr>
          <w:ilvl w:val="1"/>
          <w:numId w:val="9"/>
        </w:numPr>
        <w:bidi/>
      </w:pPr>
      <w:r w:rsidRPr="00B5550A">
        <w:rPr>
          <w:rtl/>
        </w:rPr>
        <w:t>توفير تدريب متخصص لفنيين من الجهة المالكة لضمان استدامة وديمومة النظام</w:t>
      </w:r>
      <w:r w:rsidRPr="00B5550A">
        <w:t>.</w:t>
      </w:r>
    </w:p>
    <w:p w14:paraId="06E598E2" w14:textId="77777777" w:rsidR="00B5550A" w:rsidRDefault="00B5550A" w:rsidP="00B5550A">
      <w:pPr>
        <w:bidi/>
        <w:rPr>
          <w:b/>
          <w:bCs/>
          <w:rtl/>
        </w:rPr>
      </w:pPr>
    </w:p>
    <w:p w14:paraId="000A1AB3" w14:textId="44DE7A10" w:rsidR="00B5550A" w:rsidRPr="0079061D" w:rsidRDefault="00B5550A" w:rsidP="00B5550A">
      <w:pPr>
        <w:bidi/>
        <w:rPr>
          <w:b/>
          <w:bCs/>
          <w:color w:val="FF0000"/>
        </w:rPr>
      </w:pPr>
      <w:r>
        <w:rPr>
          <w:rFonts w:hint="cs"/>
          <w:b/>
          <w:bCs/>
          <w:rtl/>
        </w:rPr>
        <w:t xml:space="preserve">ثالثا: </w:t>
      </w:r>
      <w:r w:rsidRPr="0079061D">
        <w:rPr>
          <w:b/>
          <w:bCs/>
          <w:color w:val="FF0000"/>
          <w:rtl/>
        </w:rPr>
        <w:t>شروط ومتطلبات تنفيذ الصيانة والاستدامة</w:t>
      </w:r>
      <w:r w:rsidR="006F710C">
        <w:rPr>
          <w:rFonts w:hint="cs"/>
          <w:b/>
          <w:bCs/>
          <w:color w:val="FF0000"/>
          <w:rtl/>
        </w:rPr>
        <w:t>:</w:t>
      </w:r>
    </w:p>
    <w:p w14:paraId="1EAEEDF1" w14:textId="77777777" w:rsidR="00B5550A" w:rsidRPr="0079061D" w:rsidRDefault="00B5550A" w:rsidP="00B5550A">
      <w:pPr>
        <w:numPr>
          <w:ilvl w:val="0"/>
          <w:numId w:val="10"/>
        </w:numPr>
        <w:bidi/>
        <w:rPr>
          <w:color w:val="FF0000"/>
        </w:rPr>
      </w:pPr>
      <w:r w:rsidRPr="0079061D">
        <w:rPr>
          <w:b/>
          <w:bCs/>
          <w:color w:val="FF0000"/>
          <w:rtl/>
        </w:rPr>
        <w:t>مدة الكفالة والضمان</w:t>
      </w:r>
      <w:r w:rsidRPr="0079061D">
        <w:rPr>
          <w:color w:val="FF0000"/>
        </w:rPr>
        <w:t>:</w:t>
      </w:r>
    </w:p>
    <w:p w14:paraId="37EAF0C6" w14:textId="3949C628" w:rsidR="00B5550A" w:rsidRPr="00974D58" w:rsidRDefault="00B5550A" w:rsidP="00B5550A">
      <w:pPr>
        <w:numPr>
          <w:ilvl w:val="1"/>
          <w:numId w:val="10"/>
        </w:numPr>
        <w:bidi/>
        <w:rPr>
          <w:b/>
          <w:bCs/>
          <w:color w:val="FF0000"/>
          <w:sz w:val="28"/>
          <w:szCs w:val="28"/>
          <w:u w:val="single"/>
        </w:rPr>
      </w:pPr>
      <w:r w:rsidRPr="00677726">
        <w:rPr>
          <w:b/>
          <w:bCs/>
          <w:color w:val="FF0000"/>
          <w:sz w:val="28"/>
          <w:szCs w:val="28"/>
          <w:u w:val="single"/>
          <w:rtl/>
        </w:rPr>
        <w:t xml:space="preserve">تقديم </w:t>
      </w:r>
      <w:r w:rsidR="00032D38" w:rsidRPr="00677726">
        <w:rPr>
          <w:rFonts w:cs="Arial" w:hint="cs"/>
          <w:b/>
          <w:bCs/>
          <w:color w:val="FF0000"/>
          <w:sz w:val="28"/>
          <w:szCs w:val="28"/>
          <w:u w:val="single"/>
          <w:rtl/>
        </w:rPr>
        <w:t>كفالة</w:t>
      </w:r>
      <w:r w:rsidR="00133993">
        <w:rPr>
          <w:rFonts w:cs="Arial" w:hint="cs"/>
          <w:b/>
          <w:bCs/>
          <w:color w:val="FF0000"/>
          <w:sz w:val="28"/>
          <w:szCs w:val="28"/>
          <w:u w:val="single"/>
          <w:rtl/>
        </w:rPr>
        <w:t xml:space="preserve"> خطية </w:t>
      </w:r>
      <w:r w:rsidR="00032D38" w:rsidRPr="00677726">
        <w:rPr>
          <w:rFonts w:cs="Arial"/>
          <w:b/>
          <w:bCs/>
          <w:color w:val="FF0000"/>
          <w:sz w:val="28"/>
          <w:szCs w:val="28"/>
          <w:u w:val="single"/>
          <w:rtl/>
        </w:rPr>
        <w:t xml:space="preserve"> </w:t>
      </w:r>
      <w:r w:rsidR="00677726" w:rsidRPr="00677726">
        <w:rPr>
          <w:rFonts w:cs="Arial" w:hint="cs"/>
          <w:b/>
          <w:bCs/>
          <w:color w:val="FF0000"/>
          <w:sz w:val="28"/>
          <w:szCs w:val="28"/>
          <w:u w:val="single"/>
          <w:rtl/>
        </w:rPr>
        <w:t xml:space="preserve">خمس سنوات لكامل النظام بما يشمل </w:t>
      </w:r>
      <w:r w:rsidR="000A2D66">
        <w:rPr>
          <w:rFonts w:cs="Arial" w:hint="cs"/>
          <w:b/>
          <w:bCs/>
          <w:color w:val="FF0000"/>
          <w:sz w:val="28"/>
          <w:szCs w:val="28"/>
          <w:u w:val="single"/>
          <w:rtl/>
        </w:rPr>
        <w:t>ال</w:t>
      </w:r>
      <w:r w:rsidR="00677726" w:rsidRPr="00677726">
        <w:rPr>
          <w:rFonts w:cs="Arial" w:hint="cs"/>
          <w:b/>
          <w:bCs/>
          <w:color w:val="FF0000"/>
          <w:sz w:val="28"/>
          <w:szCs w:val="28"/>
          <w:u w:val="single"/>
          <w:rtl/>
        </w:rPr>
        <w:t xml:space="preserve">قطع </w:t>
      </w:r>
      <w:r w:rsidR="00CA13BD">
        <w:rPr>
          <w:rFonts w:cs="Arial" w:hint="cs"/>
          <w:b/>
          <w:bCs/>
          <w:color w:val="FF0000"/>
          <w:sz w:val="28"/>
          <w:szCs w:val="28"/>
          <w:u w:val="single"/>
          <w:rtl/>
        </w:rPr>
        <w:t>القديمة والجديدة</w:t>
      </w:r>
      <w:r w:rsidR="000A2D66">
        <w:rPr>
          <w:rFonts w:hint="cs"/>
          <w:b/>
          <w:bCs/>
          <w:color w:val="FF0000"/>
          <w:sz w:val="28"/>
          <w:szCs w:val="28"/>
          <w:u w:val="single"/>
          <w:rtl/>
        </w:rPr>
        <w:t xml:space="preserve"> مع</w:t>
      </w:r>
    </w:p>
    <w:p w14:paraId="20D823B8" w14:textId="2544E479" w:rsidR="00974D58" w:rsidRDefault="000A2D66" w:rsidP="000A2D66">
      <w:pPr>
        <w:bidi/>
        <w:ind w:left="1440"/>
        <w:rPr>
          <w:b/>
          <w:bCs/>
          <w:color w:val="FF0000"/>
          <w:sz w:val="28"/>
          <w:szCs w:val="28"/>
          <w:u w:val="single"/>
        </w:rPr>
      </w:pPr>
      <w:r>
        <w:rPr>
          <w:rFonts w:hint="cs"/>
          <w:b/>
          <w:bCs/>
          <w:color w:val="FF0000"/>
          <w:sz w:val="28"/>
          <w:szCs w:val="28"/>
          <w:u w:val="single"/>
          <w:rtl/>
        </w:rPr>
        <w:t>ال</w:t>
      </w:r>
      <w:r w:rsidR="00133993">
        <w:rPr>
          <w:rFonts w:hint="cs"/>
          <w:b/>
          <w:bCs/>
          <w:color w:val="FF0000"/>
          <w:sz w:val="28"/>
          <w:szCs w:val="28"/>
          <w:u w:val="single"/>
          <w:rtl/>
        </w:rPr>
        <w:t xml:space="preserve">تعهد </w:t>
      </w:r>
      <w:r w:rsidR="00974D58">
        <w:rPr>
          <w:rFonts w:hint="cs"/>
          <w:b/>
          <w:bCs/>
          <w:color w:val="FF0000"/>
          <w:sz w:val="28"/>
          <w:szCs w:val="28"/>
          <w:u w:val="single"/>
          <w:rtl/>
        </w:rPr>
        <w:t>بتوفر قطع الغيار اللازمة في مدة اقصاها 21 يوم تقويمي من تاريخ التبليغ من المجلس</w:t>
      </w:r>
      <w:r w:rsidR="00133993">
        <w:rPr>
          <w:rFonts w:hint="cs"/>
          <w:b/>
          <w:bCs/>
          <w:color w:val="FF0000"/>
          <w:sz w:val="28"/>
          <w:szCs w:val="28"/>
          <w:u w:val="single"/>
          <w:rtl/>
        </w:rPr>
        <w:t xml:space="preserve"> .</w:t>
      </w:r>
    </w:p>
    <w:p w14:paraId="3CB0DFED" w14:textId="032C9D24" w:rsidR="00974D58" w:rsidRPr="00133993" w:rsidRDefault="00133993" w:rsidP="00133993">
      <w:pPr>
        <w:numPr>
          <w:ilvl w:val="1"/>
          <w:numId w:val="10"/>
        </w:numPr>
        <w:bidi/>
        <w:rPr>
          <w:b/>
          <w:bCs/>
          <w:color w:val="FF0000"/>
          <w:sz w:val="28"/>
          <w:szCs w:val="28"/>
          <w:u w:val="single"/>
        </w:rPr>
      </w:pPr>
      <w:r>
        <w:rPr>
          <w:rFonts w:hint="cs"/>
          <w:b/>
          <w:bCs/>
          <w:color w:val="FF0000"/>
          <w:sz w:val="28"/>
          <w:szCs w:val="28"/>
          <w:u w:val="single"/>
          <w:rtl/>
        </w:rPr>
        <w:lastRenderedPageBreak/>
        <w:t>تقديم كفالة صيانة حسب نظام المشنريات الحكومي .</w:t>
      </w:r>
    </w:p>
    <w:p w14:paraId="4B23A236" w14:textId="77777777" w:rsidR="00B5550A" w:rsidRPr="00B5550A" w:rsidRDefault="00B5550A" w:rsidP="00B5550A">
      <w:pPr>
        <w:numPr>
          <w:ilvl w:val="0"/>
          <w:numId w:val="10"/>
        </w:numPr>
        <w:bidi/>
      </w:pPr>
      <w:r w:rsidRPr="00B5550A">
        <w:rPr>
          <w:b/>
          <w:bCs/>
          <w:rtl/>
        </w:rPr>
        <w:t>تواجد مهندس مختص أثناء التنفيذ</w:t>
      </w:r>
      <w:r w:rsidRPr="00B5550A">
        <w:t>:</w:t>
      </w:r>
    </w:p>
    <w:p w14:paraId="3112D9FE" w14:textId="77777777" w:rsidR="00B5550A" w:rsidRPr="00B5550A" w:rsidRDefault="00B5550A" w:rsidP="00B5550A">
      <w:pPr>
        <w:numPr>
          <w:ilvl w:val="1"/>
          <w:numId w:val="10"/>
        </w:numPr>
        <w:bidi/>
      </w:pPr>
      <w:r w:rsidRPr="00B5550A">
        <w:rPr>
          <w:rtl/>
        </w:rPr>
        <w:t>ضرورة وجود مهندس مختص من طرف الشركة المنفذة أثناء تنفيذ أعمال الصيانة لضمان جودة العمل</w:t>
      </w:r>
      <w:r w:rsidRPr="00B5550A">
        <w:t>.</w:t>
      </w:r>
    </w:p>
    <w:p w14:paraId="3B41C016" w14:textId="77777777" w:rsidR="00B5550A" w:rsidRPr="00B5550A" w:rsidRDefault="00B5550A" w:rsidP="00B5550A">
      <w:pPr>
        <w:numPr>
          <w:ilvl w:val="0"/>
          <w:numId w:val="10"/>
        </w:numPr>
        <w:bidi/>
      </w:pPr>
      <w:r w:rsidRPr="00B5550A">
        <w:rPr>
          <w:b/>
          <w:bCs/>
          <w:rtl/>
        </w:rPr>
        <w:t>تدريب الكوادر الفنية المحلية</w:t>
      </w:r>
      <w:r w:rsidRPr="00B5550A">
        <w:t>:</w:t>
      </w:r>
    </w:p>
    <w:p w14:paraId="6472EB86" w14:textId="77777777" w:rsidR="00B5550A" w:rsidRPr="00B5550A" w:rsidRDefault="00B5550A" w:rsidP="00B5550A">
      <w:pPr>
        <w:numPr>
          <w:ilvl w:val="1"/>
          <w:numId w:val="10"/>
        </w:numPr>
        <w:bidi/>
      </w:pPr>
      <w:r w:rsidRPr="00B5550A">
        <w:rPr>
          <w:rtl/>
        </w:rPr>
        <w:t>توفير تدريب متخصص لفني واحد على الأقل من موظفي المجلس الأعلى للعلوم والتكنولوجيا على أعمال الصيانة الدورية والتشغيل الصحيح للنظام</w:t>
      </w:r>
      <w:r w:rsidRPr="00B5550A">
        <w:t>.</w:t>
      </w:r>
    </w:p>
    <w:p w14:paraId="27C26439" w14:textId="77777777" w:rsidR="00B5550A" w:rsidRPr="00B5550A" w:rsidRDefault="00B5550A" w:rsidP="00B5550A">
      <w:pPr>
        <w:numPr>
          <w:ilvl w:val="0"/>
          <w:numId w:val="10"/>
        </w:numPr>
        <w:bidi/>
      </w:pPr>
      <w:r w:rsidRPr="00B5550A">
        <w:rPr>
          <w:b/>
          <w:bCs/>
          <w:rtl/>
        </w:rPr>
        <w:t>تفعيل نظام المراقبة والمتابعة</w:t>
      </w:r>
      <w:r w:rsidRPr="00B5550A">
        <w:t>:</w:t>
      </w:r>
    </w:p>
    <w:p w14:paraId="678BB1CD" w14:textId="4A85A7E0" w:rsidR="00B5550A" w:rsidRPr="00B5550A" w:rsidRDefault="00B5550A" w:rsidP="00B5550A">
      <w:pPr>
        <w:numPr>
          <w:ilvl w:val="1"/>
          <w:numId w:val="10"/>
        </w:numPr>
        <w:bidi/>
      </w:pPr>
      <w:r w:rsidRPr="00B5550A">
        <w:rPr>
          <w:rtl/>
        </w:rPr>
        <w:t>تفعيل نظام مراقبة مستمر</w:t>
      </w:r>
      <w:r w:rsidR="00D91F45">
        <w:rPr>
          <w:rFonts w:hint="cs"/>
          <w:rtl/>
        </w:rPr>
        <w:t xml:space="preserve"> عن بعد</w:t>
      </w:r>
      <w:r w:rsidRPr="00B5550A">
        <w:rPr>
          <w:rtl/>
        </w:rPr>
        <w:t xml:space="preserve"> لمتابعة أداء النظام واكتشاف الأعطال والتحذيرات بشكل فوري واتخاذ الإجراءات اللازمة</w:t>
      </w:r>
      <w:r w:rsidRPr="00B5550A">
        <w:t>.</w:t>
      </w:r>
    </w:p>
    <w:p w14:paraId="6F7A63B7" w14:textId="77777777" w:rsidR="00B5550A" w:rsidRDefault="00B5550A" w:rsidP="00B5550A">
      <w:pPr>
        <w:bidi/>
        <w:rPr>
          <w:b/>
          <w:bCs/>
          <w:rtl/>
        </w:rPr>
      </w:pPr>
    </w:p>
    <w:p w14:paraId="7530F02B" w14:textId="40C8B952" w:rsidR="00B5550A" w:rsidRPr="00B5550A" w:rsidRDefault="00B5550A" w:rsidP="00B5550A">
      <w:pPr>
        <w:bidi/>
        <w:rPr>
          <w:b/>
          <w:bCs/>
        </w:rPr>
      </w:pPr>
      <w:r>
        <w:rPr>
          <w:rFonts w:hint="cs"/>
          <w:b/>
          <w:bCs/>
          <w:rtl/>
        </w:rPr>
        <w:t xml:space="preserve">رابعا: </w:t>
      </w:r>
      <w:r w:rsidRPr="00B5550A">
        <w:rPr>
          <w:b/>
          <w:bCs/>
          <w:rtl/>
        </w:rPr>
        <w:t>الشروط الإدارية والتعاقدية</w:t>
      </w:r>
    </w:p>
    <w:p w14:paraId="717A94A2" w14:textId="77777777" w:rsidR="00B5550A" w:rsidRPr="00B5550A" w:rsidRDefault="00B5550A" w:rsidP="00B5550A">
      <w:pPr>
        <w:numPr>
          <w:ilvl w:val="0"/>
          <w:numId w:val="11"/>
        </w:numPr>
        <w:bidi/>
      </w:pPr>
      <w:r w:rsidRPr="00B5550A">
        <w:rPr>
          <w:rtl/>
        </w:rPr>
        <w:t>تقديم عرض سعر واضح ومفصل يشمل جميع التكاليف (قطع الغيار، الضرائب، الجمارك، التركيب والصيانة)</w:t>
      </w:r>
      <w:r w:rsidRPr="00B5550A">
        <w:t>.</w:t>
      </w:r>
    </w:p>
    <w:p w14:paraId="06A5042A" w14:textId="0734E0C1" w:rsidR="00B5550A" w:rsidRDefault="00B5550A" w:rsidP="008C7D61">
      <w:pPr>
        <w:numPr>
          <w:ilvl w:val="0"/>
          <w:numId w:val="11"/>
        </w:numPr>
        <w:bidi/>
      </w:pPr>
      <w:r w:rsidRPr="00B5550A">
        <w:rPr>
          <w:rtl/>
        </w:rPr>
        <w:t>تحديد جدول زمني واضح لتنفيذ أعمال الصيانة الدورية والطارئة</w:t>
      </w:r>
      <w:r w:rsidR="008C7D61">
        <w:rPr>
          <w:rFonts w:hint="cs"/>
          <w:rtl/>
        </w:rPr>
        <w:t xml:space="preserve"> و</w:t>
      </w:r>
      <w:r w:rsidR="008C7D61" w:rsidRPr="008C7D61">
        <w:rPr>
          <w:rtl/>
        </w:rPr>
        <w:t xml:space="preserve">تحديد </w:t>
      </w:r>
      <w:r w:rsidR="00F235AF">
        <w:rPr>
          <w:rFonts w:hint="cs"/>
          <w:rtl/>
        </w:rPr>
        <w:t>آلية و</w:t>
      </w:r>
      <w:r w:rsidR="008C7D61" w:rsidRPr="008C7D61">
        <w:rPr>
          <w:rtl/>
        </w:rPr>
        <w:t>سرعة الاستجابة</w:t>
      </w:r>
      <w:r w:rsidR="00F235AF">
        <w:rPr>
          <w:rFonts w:hint="cs"/>
          <w:rtl/>
        </w:rPr>
        <w:t xml:space="preserve"> في حال حدوث مشاكل.</w:t>
      </w:r>
    </w:p>
    <w:p w14:paraId="7A5B2308" w14:textId="549E8CF0" w:rsidR="00F235AF" w:rsidRPr="00B5550A" w:rsidRDefault="00F235AF" w:rsidP="00F235AF">
      <w:pPr>
        <w:numPr>
          <w:ilvl w:val="0"/>
          <w:numId w:val="11"/>
        </w:numPr>
        <w:bidi/>
      </w:pPr>
      <w:r>
        <w:rPr>
          <w:rFonts w:hint="cs"/>
          <w:rtl/>
        </w:rPr>
        <w:t>تحديد وتوضيح سرعة</w:t>
      </w:r>
      <w:r w:rsidR="00D15A1F">
        <w:rPr>
          <w:rFonts w:hint="cs"/>
          <w:rtl/>
        </w:rPr>
        <w:t xml:space="preserve"> حل المشاكل.</w:t>
      </w:r>
    </w:p>
    <w:p w14:paraId="039D75BC" w14:textId="77777777" w:rsidR="00B5550A" w:rsidRPr="00B5550A" w:rsidRDefault="00B5550A" w:rsidP="00B5550A">
      <w:pPr>
        <w:numPr>
          <w:ilvl w:val="0"/>
          <w:numId w:val="11"/>
        </w:numPr>
        <w:bidi/>
      </w:pPr>
      <w:r w:rsidRPr="00B5550A">
        <w:rPr>
          <w:rtl/>
        </w:rPr>
        <w:t>تقديم تقارير دورية مفصلة حول حالة النظام وأعمال الصيانة المنجزة وتوصيات التحسين المستقبلية</w:t>
      </w:r>
      <w:r w:rsidRPr="00B5550A">
        <w:t>.</w:t>
      </w:r>
    </w:p>
    <w:p w14:paraId="4ABA62CC" w14:textId="7EC4381A" w:rsidR="00B5550A" w:rsidRDefault="00B5550A" w:rsidP="00B5550A">
      <w:pPr>
        <w:numPr>
          <w:ilvl w:val="0"/>
          <w:numId w:val="11"/>
        </w:numPr>
        <w:bidi/>
      </w:pPr>
      <w:r w:rsidRPr="00B5550A">
        <w:rPr>
          <w:rtl/>
        </w:rPr>
        <w:t>الالتزام باستخدام قطع غيار أصلية ومتوافقة مع الأنظمة القائمة</w:t>
      </w:r>
      <w:r w:rsidRPr="00B5550A">
        <w:t>.</w:t>
      </w:r>
    </w:p>
    <w:p w14:paraId="7554C927" w14:textId="553F38E3" w:rsidR="00F235AF" w:rsidRPr="00B5550A" w:rsidRDefault="00F235AF" w:rsidP="00F235AF">
      <w:pPr>
        <w:numPr>
          <w:ilvl w:val="0"/>
          <w:numId w:val="11"/>
        </w:numPr>
        <w:bidi/>
      </w:pPr>
      <w:r>
        <w:rPr>
          <w:rFonts w:hint="cs"/>
          <w:rtl/>
        </w:rPr>
        <w:t>ضرورة تضمين عرض سعر لقطع الغيار الضرورية المطلوب توفرها داخل الاردن خلال فترة التعاقد.</w:t>
      </w:r>
    </w:p>
    <w:p w14:paraId="36273841" w14:textId="77777777" w:rsidR="00B5550A" w:rsidRDefault="00B5550A" w:rsidP="00B5550A">
      <w:pPr>
        <w:bidi/>
        <w:rPr>
          <w:b/>
          <w:bCs/>
          <w:rtl/>
        </w:rPr>
      </w:pPr>
    </w:p>
    <w:p w14:paraId="6B6CFA1B" w14:textId="219E2D64" w:rsidR="00B5550A" w:rsidRPr="00B5550A" w:rsidRDefault="00B5550A" w:rsidP="00B5550A">
      <w:pPr>
        <w:bidi/>
        <w:rPr>
          <w:b/>
          <w:bCs/>
        </w:rPr>
      </w:pPr>
      <w:r>
        <w:rPr>
          <w:rFonts w:hint="cs"/>
          <w:b/>
          <w:bCs/>
          <w:rtl/>
        </w:rPr>
        <w:t xml:space="preserve">خامسا: </w:t>
      </w:r>
      <w:r w:rsidRPr="00B5550A">
        <w:rPr>
          <w:b/>
          <w:bCs/>
          <w:rtl/>
        </w:rPr>
        <w:t>المتطلبات البيئية والاستدامة</w:t>
      </w:r>
    </w:p>
    <w:p w14:paraId="4EC3E162" w14:textId="77777777" w:rsidR="00B5550A" w:rsidRPr="00B5550A" w:rsidRDefault="00B5550A" w:rsidP="00B5550A">
      <w:pPr>
        <w:numPr>
          <w:ilvl w:val="0"/>
          <w:numId w:val="12"/>
        </w:numPr>
        <w:bidi/>
      </w:pPr>
      <w:r w:rsidRPr="00B5550A">
        <w:rPr>
          <w:rtl/>
        </w:rPr>
        <w:t>الالتزام بمعايير المباني الخضراء والحفاظ على البيئة والطاقة النظيفة</w:t>
      </w:r>
      <w:r w:rsidRPr="00B5550A">
        <w:t>.</w:t>
      </w:r>
    </w:p>
    <w:p w14:paraId="4BAA44F1" w14:textId="77777777" w:rsidR="00B5550A" w:rsidRPr="00B5550A" w:rsidRDefault="00B5550A" w:rsidP="00B5550A">
      <w:pPr>
        <w:numPr>
          <w:ilvl w:val="0"/>
          <w:numId w:val="12"/>
        </w:numPr>
        <w:bidi/>
      </w:pPr>
      <w:r w:rsidRPr="00B5550A">
        <w:rPr>
          <w:rtl/>
        </w:rPr>
        <w:t>ضمان عدم استخدام أي مواد أو سوائل ضارة بالبيئة أثناء عمليات الصيانة</w:t>
      </w:r>
      <w:r w:rsidRPr="00B5550A">
        <w:t>.</w:t>
      </w:r>
    </w:p>
    <w:p w14:paraId="5E23B14F" w14:textId="77777777" w:rsidR="00B5550A" w:rsidRPr="00B5550A" w:rsidRDefault="00B5550A" w:rsidP="00B5550A">
      <w:pPr>
        <w:numPr>
          <w:ilvl w:val="0"/>
          <w:numId w:val="12"/>
        </w:numPr>
        <w:bidi/>
      </w:pPr>
      <w:r w:rsidRPr="00B5550A">
        <w:rPr>
          <w:rtl/>
        </w:rPr>
        <w:t>المحافظة على كفاءة الطاقة وتقليل الانبعاثات الضارة لضمان استدامة المبنى كمبنى صديق للبيئة</w:t>
      </w:r>
      <w:r w:rsidRPr="00B5550A">
        <w:t>.</w:t>
      </w:r>
    </w:p>
    <w:p w14:paraId="0DF734F7" w14:textId="3A186D8F" w:rsidR="00DD0516" w:rsidRDefault="00DD0516" w:rsidP="00B5550A">
      <w:pPr>
        <w:bidi/>
        <w:rPr>
          <w:rtl/>
        </w:rPr>
      </w:pPr>
    </w:p>
    <w:p w14:paraId="562FCF1B" w14:textId="03291594" w:rsidR="007610AA" w:rsidRDefault="007610AA" w:rsidP="007610AA">
      <w:pPr>
        <w:bidi/>
        <w:rPr>
          <w:rtl/>
        </w:rPr>
      </w:pPr>
    </w:p>
    <w:p w14:paraId="5A2D8F47" w14:textId="20DE7FB2" w:rsidR="007610AA" w:rsidRDefault="007610AA" w:rsidP="007610AA">
      <w:pPr>
        <w:bidi/>
        <w:rPr>
          <w:rtl/>
        </w:rPr>
      </w:pPr>
    </w:p>
    <w:p w14:paraId="12D5A589" w14:textId="293C3264" w:rsidR="007610AA" w:rsidRDefault="007610AA" w:rsidP="007610AA">
      <w:pPr>
        <w:bidi/>
        <w:rPr>
          <w:rtl/>
        </w:rPr>
      </w:pPr>
    </w:p>
    <w:p w14:paraId="0565F3F5" w14:textId="334CB860" w:rsidR="007610AA" w:rsidRDefault="007610AA" w:rsidP="007610AA">
      <w:pPr>
        <w:bidi/>
        <w:rPr>
          <w:rtl/>
        </w:rPr>
      </w:pPr>
    </w:p>
    <w:p w14:paraId="0F0CA359" w14:textId="72E33B56" w:rsidR="007610AA" w:rsidRDefault="007610AA" w:rsidP="007610AA">
      <w:pPr>
        <w:bidi/>
        <w:rPr>
          <w:rtl/>
        </w:rPr>
      </w:pPr>
    </w:p>
    <w:p w14:paraId="12684051" w14:textId="44781075" w:rsidR="007610AA" w:rsidRPr="007610AA" w:rsidRDefault="007610AA" w:rsidP="007610AA">
      <w:pPr>
        <w:bidi/>
        <w:jc w:val="center"/>
        <w:rPr>
          <w:b/>
          <w:bCs/>
          <w:sz w:val="28"/>
          <w:szCs w:val="32"/>
          <w:rtl/>
        </w:rPr>
      </w:pPr>
    </w:p>
    <w:p w14:paraId="4EB880A6" w14:textId="407F8F34" w:rsidR="007610AA" w:rsidRPr="007610AA" w:rsidRDefault="007610AA" w:rsidP="007610AA">
      <w:pPr>
        <w:bidi/>
        <w:jc w:val="center"/>
        <w:rPr>
          <w:rFonts w:cs="Arial"/>
          <w:b/>
          <w:bCs/>
          <w:sz w:val="28"/>
          <w:szCs w:val="32"/>
          <w:rtl/>
          <w:lang w:bidi="ar-JO"/>
        </w:rPr>
      </w:pPr>
      <w:r w:rsidRPr="007610AA">
        <w:rPr>
          <w:rFonts w:cs="Arial" w:hint="cs"/>
          <w:b/>
          <w:bCs/>
          <w:sz w:val="28"/>
          <w:szCs w:val="32"/>
          <w:rtl/>
          <w:lang w:bidi="ar-JO"/>
        </w:rPr>
        <w:t>جدول كميات لعطاء صيانة نظام الجيوثيرمال في مبنى المجلس الأعلى للعلوم والتكنولوجيا</w:t>
      </w:r>
    </w:p>
    <w:p w14:paraId="172C34AD" w14:textId="77777777" w:rsidR="007610AA" w:rsidRDefault="007610AA" w:rsidP="007610AA">
      <w:pPr>
        <w:bidi/>
        <w:jc w:val="both"/>
        <w:rPr>
          <w:rFonts w:cs="Arial"/>
          <w:b/>
          <w:bCs/>
          <w:lang w:bidi="ar-JO"/>
        </w:rPr>
      </w:pPr>
    </w:p>
    <w:tbl>
      <w:tblPr>
        <w:tblStyle w:val="TableGrid"/>
        <w:tblW w:w="9351" w:type="dxa"/>
        <w:tblInd w:w="4" w:type="dxa"/>
        <w:tblLook w:val="04A0" w:firstRow="1" w:lastRow="0" w:firstColumn="1" w:lastColumn="0" w:noHBand="0" w:noVBand="1"/>
      </w:tblPr>
      <w:tblGrid>
        <w:gridCol w:w="1409"/>
        <w:gridCol w:w="6412"/>
        <w:gridCol w:w="1530"/>
      </w:tblGrid>
      <w:tr w:rsidR="007610AA" w14:paraId="10FDE117" w14:textId="77777777" w:rsidTr="00C53BB2">
        <w:tc>
          <w:tcPr>
            <w:tcW w:w="1409" w:type="dxa"/>
          </w:tcPr>
          <w:p w14:paraId="15ED988F" w14:textId="77777777" w:rsidR="007610AA" w:rsidRPr="00A2376C" w:rsidRDefault="007610AA" w:rsidP="00C53BB2">
            <w:pPr>
              <w:rPr>
                <w:rFonts w:ascii="Arial" w:eastAsia="Times New Roman" w:hAnsi="Arial" w:cs="Arial"/>
                <w:b/>
                <w:bCs/>
                <w:color w:val="000000"/>
                <w:lang w:val="en-CA" w:bidi="ar-JO"/>
              </w:rPr>
            </w:pPr>
            <w:r w:rsidRPr="00A2376C">
              <w:rPr>
                <w:rFonts w:ascii="Arial" w:eastAsia="Times New Roman" w:hAnsi="Arial" w:cs="Arial"/>
                <w:b/>
                <w:bCs/>
                <w:color w:val="000000"/>
                <w:lang w:val="en-CA" w:bidi="ar-JO"/>
              </w:rPr>
              <w:t>Article No.</w:t>
            </w:r>
          </w:p>
        </w:tc>
        <w:tc>
          <w:tcPr>
            <w:tcW w:w="6412" w:type="dxa"/>
          </w:tcPr>
          <w:p w14:paraId="570252E8" w14:textId="77777777" w:rsidR="007610AA" w:rsidRPr="00A2376C" w:rsidRDefault="007610AA" w:rsidP="00C53BB2">
            <w:pPr>
              <w:rPr>
                <w:rFonts w:ascii="Arial" w:eastAsia="Times New Roman" w:hAnsi="Arial" w:cs="Arial"/>
                <w:b/>
                <w:bCs/>
                <w:color w:val="000000"/>
                <w:rtl/>
                <w:lang w:val="en-CA" w:bidi="ar-JO"/>
              </w:rPr>
            </w:pPr>
            <w:r w:rsidRPr="00A2376C">
              <w:rPr>
                <w:rFonts w:ascii="Arial" w:eastAsia="Times New Roman" w:hAnsi="Arial" w:cs="Arial"/>
                <w:b/>
                <w:bCs/>
                <w:color w:val="000000"/>
                <w:lang w:val="en-CA" w:bidi="ar-JO"/>
              </w:rPr>
              <w:t>Item Description</w:t>
            </w:r>
          </w:p>
          <w:p w14:paraId="0F336786" w14:textId="77777777" w:rsidR="007610AA" w:rsidRPr="00A2376C" w:rsidRDefault="007610AA" w:rsidP="00C53BB2">
            <w:pPr>
              <w:rPr>
                <w:rFonts w:ascii="Arial" w:eastAsia="Times New Roman" w:hAnsi="Arial" w:cs="Arial"/>
                <w:b/>
                <w:bCs/>
                <w:color w:val="000000"/>
                <w:lang w:val="en-CA" w:bidi="ar-JO"/>
              </w:rPr>
            </w:pPr>
          </w:p>
        </w:tc>
        <w:tc>
          <w:tcPr>
            <w:tcW w:w="1530" w:type="dxa"/>
          </w:tcPr>
          <w:p w14:paraId="42173FF8" w14:textId="77777777" w:rsidR="007610AA" w:rsidRPr="00A2376C" w:rsidRDefault="007610AA" w:rsidP="00C53BB2">
            <w:pPr>
              <w:jc w:val="center"/>
              <w:rPr>
                <w:rFonts w:ascii="Arial" w:eastAsia="Times New Roman" w:hAnsi="Arial" w:cs="Arial"/>
                <w:b/>
                <w:bCs/>
                <w:color w:val="000000"/>
                <w:lang w:val="en-CA" w:bidi="ar-JO"/>
              </w:rPr>
            </w:pPr>
            <w:r w:rsidRPr="00A2376C">
              <w:rPr>
                <w:rFonts w:ascii="Arial" w:eastAsia="Times New Roman" w:hAnsi="Arial" w:cs="Arial"/>
                <w:b/>
                <w:bCs/>
                <w:color w:val="000000"/>
                <w:lang w:val="en-CA" w:bidi="ar-JO"/>
              </w:rPr>
              <w:t>Qty</w:t>
            </w:r>
          </w:p>
        </w:tc>
      </w:tr>
      <w:tr w:rsidR="007610AA" w14:paraId="5FE941FB" w14:textId="77777777" w:rsidTr="00C53BB2">
        <w:tc>
          <w:tcPr>
            <w:tcW w:w="1409" w:type="dxa"/>
          </w:tcPr>
          <w:p w14:paraId="76B0FA95" w14:textId="77777777" w:rsidR="007610AA" w:rsidRDefault="007610AA" w:rsidP="00C53BB2">
            <w:pPr>
              <w:rPr>
                <w:rFonts w:ascii="Arial" w:eastAsia="Times New Roman" w:hAnsi="Arial" w:cs="Arial"/>
                <w:color w:val="000000"/>
                <w:lang w:val="en-CA" w:bidi="ar-JO"/>
              </w:rPr>
            </w:pPr>
            <w:r w:rsidRPr="00033E43">
              <w:t>724104</w:t>
            </w:r>
          </w:p>
        </w:tc>
        <w:tc>
          <w:tcPr>
            <w:tcW w:w="6412" w:type="dxa"/>
          </w:tcPr>
          <w:p w14:paraId="7E8A0E0D" w14:textId="77777777" w:rsidR="007610AA" w:rsidRDefault="007610AA" w:rsidP="00C53BB2">
            <w:pPr>
              <w:rPr>
                <w:rFonts w:ascii="Arial" w:eastAsia="Times New Roman" w:hAnsi="Arial" w:cs="Arial"/>
                <w:color w:val="000000"/>
                <w:lang w:val="en-CA" w:bidi="ar-JO"/>
              </w:rPr>
            </w:pPr>
            <w:r w:rsidRPr="00067F2A">
              <w:t>EVAPORATOR 80PL</w:t>
            </w:r>
          </w:p>
        </w:tc>
        <w:tc>
          <w:tcPr>
            <w:tcW w:w="1530" w:type="dxa"/>
          </w:tcPr>
          <w:p w14:paraId="114A0688"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7562BEC6" w14:textId="77777777" w:rsidTr="00C53BB2">
        <w:tc>
          <w:tcPr>
            <w:tcW w:w="1409" w:type="dxa"/>
          </w:tcPr>
          <w:p w14:paraId="12952B54" w14:textId="77777777" w:rsidR="007610AA" w:rsidRDefault="007610AA" w:rsidP="00C53BB2">
            <w:pPr>
              <w:rPr>
                <w:rFonts w:ascii="Arial" w:eastAsia="Times New Roman" w:hAnsi="Arial" w:cs="Arial"/>
                <w:color w:val="000000"/>
                <w:lang w:val="en-CA" w:bidi="ar-JO"/>
              </w:rPr>
            </w:pPr>
            <w:r w:rsidRPr="00033E43">
              <w:t>425146</w:t>
            </w:r>
          </w:p>
        </w:tc>
        <w:tc>
          <w:tcPr>
            <w:tcW w:w="6412" w:type="dxa"/>
          </w:tcPr>
          <w:p w14:paraId="7FABF3A1" w14:textId="77777777" w:rsidR="007610AA" w:rsidRDefault="007610AA" w:rsidP="00C53BB2">
            <w:pPr>
              <w:rPr>
                <w:rFonts w:ascii="Arial" w:eastAsia="Times New Roman" w:hAnsi="Arial" w:cs="Arial"/>
                <w:color w:val="000000"/>
                <w:lang w:val="en-CA" w:bidi="ar-JO"/>
              </w:rPr>
            </w:pPr>
            <w:r w:rsidRPr="00067F2A">
              <w:t>DIFFUSIONS BARRIER</w:t>
            </w:r>
          </w:p>
        </w:tc>
        <w:tc>
          <w:tcPr>
            <w:tcW w:w="1530" w:type="dxa"/>
          </w:tcPr>
          <w:p w14:paraId="02AE5796"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371B254F" w14:textId="77777777" w:rsidTr="00C53BB2">
        <w:tc>
          <w:tcPr>
            <w:tcW w:w="1409" w:type="dxa"/>
          </w:tcPr>
          <w:p w14:paraId="683DB55B" w14:textId="77777777" w:rsidR="007610AA" w:rsidRDefault="007610AA" w:rsidP="00C53BB2">
            <w:pPr>
              <w:rPr>
                <w:rFonts w:ascii="Arial" w:eastAsia="Times New Roman" w:hAnsi="Arial" w:cs="Arial"/>
                <w:color w:val="000000"/>
                <w:lang w:val="en-CA" w:bidi="ar-JO"/>
              </w:rPr>
            </w:pPr>
            <w:r w:rsidRPr="00033E43">
              <w:t>425383</w:t>
            </w:r>
          </w:p>
        </w:tc>
        <w:tc>
          <w:tcPr>
            <w:tcW w:w="6412" w:type="dxa"/>
          </w:tcPr>
          <w:p w14:paraId="2263458B" w14:textId="77777777" w:rsidR="007610AA" w:rsidRDefault="007610AA" w:rsidP="00C53BB2">
            <w:pPr>
              <w:rPr>
                <w:rFonts w:ascii="Arial" w:eastAsia="Times New Roman" w:hAnsi="Arial" w:cs="Arial"/>
                <w:color w:val="000000"/>
                <w:lang w:val="en-CA" w:bidi="ar-JO"/>
              </w:rPr>
            </w:pPr>
            <w:r w:rsidRPr="00067F2A">
              <w:t>DIFFUSIONS BARRIER</w:t>
            </w:r>
          </w:p>
        </w:tc>
        <w:tc>
          <w:tcPr>
            <w:tcW w:w="1530" w:type="dxa"/>
          </w:tcPr>
          <w:p w14:paraId="556FA509"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24918377" w14:textId="77777777" w:rsidTr="00C53BB2">
        <w:tc>
          <w:tcPr>
            <w:tcW w:w="1409" w:type="dxa"/>
          </w:tcPr>
          <w:p w14:paraId="277315C7" w14:textId="77777777" w:rsidR="007610AA" w:rsidRDefault="007610AA" w:rsidP="00C53BB2">
            <w:pPr>
              <w:rPr>
                <w:rFonts w:ascii="Arial" w:eastAsia="Times New Roman" w:hAnsi="Arial" w:cs="Arial"/>
                <w:color w:val="000000"/>
                <w:lang w:val="en-CA" w:bidi="ar-JO"/>
              </w:rPr>
            </w:pPr>
            <w:r w:rsidRPr="00033E43">
              <w:t>059526</w:t>
            </w:r>
          </w:p>
        </w:tc>
        <w:tc>
          <w:tcPr>
            <w:tcW w:w="6412" w:type="dxa"/>
          </w:tcPr>
          <w:p w14:paraId="0517311D" w14:textId="77777777" w:rsidR="007610AA" w:rsidRDefault="007610AA" w:rsidP="00C53BB2">
            <w:pPr>
              <w:rPr>
                <w:rFonts w:ascii="Arial" w:eastAsia="Times New Roman" w:hAnsi="Arial" w:cs="Arial"/>
                <w:color w:val="000000"/>
                <w:lang w:val="en-CA" w:bidi="ar-JO"/>
              </w:rPr>
            </w:pPr>
            <w:r w:rsidRPr="00067F2A">
              <w:t>PACKSATS O-RINGAR</w:t>
            </w:r>
          </w:p>
        </w:tc>
        <w:tc>
          <w:tcPr>
            <w:tcW w:w="1530" w:type="dxa"/>
          </w:tcPr>
          <w:p w14:paraId="65C3D364"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742156AB" w14:textId="77777777" w:rsidTr="00C53BB2">
        <w:tc>
          <w:tcPr>
            <w:tcW w:w="1409" w:type="dxa"/>
          </w:tcPr>
          <w:p w14:paraId="7D6D216D" w14:textId="77777777" w:rsidR="007610AA" w:rsidRDefault="007610AA" w:rsidP="00C53BB2">
            <w:pPr>
              <w:rPr>
                <w:rFonts w:ascii="Arial" w:eastAsia="Times New Roman" w:hAnsi="Arial" w:cs="Arial"/>
                <w:color w:val="000000"/>
                <w:lang w:val="en-CA" w:bidi="ar-JO"/>
              </w:rPr>
            </w:pPr>
            <w:r w:rsidRPr="00033E43">
              <w:t>089983</w:t>
            </w:r>
          </w:p>
        </w:tc>
        <w:tc>
          <w:tcPr>
            <w:tcW w:w="6412" w:type="dxa"/>
          </w:tcPr>
          <w:p w14:paraId="5EA85173" w14:textId="77777777" w:rsidR="007610AA" w:rsidRDefault="007610AA" w:rsidP="00C53BB2">
            <w:pPr>
              <w:rPr>
                <w:rFonts w:ascii="Arial" w:eastAsia="Times New Roman" w:hAnsi="Arial" w:cs="Arial"/>
                <w:color w:val="000000"/>
                <w:lang w:val="en-CA" w:bidi="ar-JO"/>
              </w:rPr>
            </w:pPr>
            <w:r w:rsidRPr="00067F2A">
              <w:t>COMPRESSOR F1345</w:t>
            </w:r>
          </w:p>
        </w:tc>
        <w:tc>
          <w:tcPr>
            <w:tcW w:w="1530" w:type="dxa"/>
          </w:tcPr>
          <w:p w14:paraId="7A49968B"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1D41D849" w14:textId="77777777" w:rsidTr="00C53BB2">
        <w:tc>
          <w:tcPr>
            <w:tcW w:w="1409" w:type="dxa"/>
          </w:tcPr>
          <w:p w14:paraId="3E06C7D8" w14:textId="77777777" w:rsidR="007610AA" w:rsidRDefault="007610AA" w:rsidP="00C53BB2">
            <w:pPr>
              <w:rPr>
                <w:rFonts w:ascii="Arial" w:eastAsia="Times New Roman" w:hAnsi="Arial" w:cs="Arial"/>
                <w:color w:val="000000"/>
                <w:lang w:val="en-CA" w:bidi="ar-JO"/>
              </w:rPr>
            </w:pPr>
            <w:r w:rsidRPr="00033E43">
              <w:t>016881</w:t>
            </w:r>
          </w:p>
        </w:tc>
        <w:tc>
          <w:tcPr>
            <w:tcW w:w="6412" w:type="dxa"/>
          </w:tcPr>
          <w:p w14:paraId="252D8EB3" w14:textId="77777777" w:rsidR="007610AA" w:rsidRDefault="007610AA" w:rsidP="00C53BB2">
            <w:pPr>
              <w:rPr>
                <w:rFonts w:ascii="Arial" w:eastAsia="Times New Roman" w:hAnsi="Arial" w:cs="Arial"/>
                <w:color w:val="000000"/>
                <w:lang w:val="en-CA" w:bidi="ar-JO"/>
              </w:rPr>
            </w:pPr>
            <w:r w:rsidRPr="00067F2A">
              <w:t>LOCK WASHER</w:t>
            </w:r>
          </w:p>
        </w:tc>
        <w:tc>
          <w:tcPr>
            <w:tcW w:w="1530" w:type="dxa"/>
          </w:tcPr>
          <w:p w14:paraId="5FC82BB6"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08523972" w14:textId="77777777" w:rsidTr="00C53BB2">
        <w:tc>
          <w:tcPr>
            <w:tcW w:w="1409" w:type="dxa"/>
          </w:tcPr>
          <w:p w14:paraId="021322F8" w14:textId="77777777" w:rsidR="007610AA" w:rsidRDefault="007610AA" w:rsidP="00C53BB2">
            <w:pPr>
              <w:rPr>
                <w:rFonts w:ascii="Arial" w:eastAsia="Times New Roman" w:hAnsi="Arial" w:cs="Arial"/>
                <w:color w:val="000000"/>
                <w:lang w:val="en-CA" w:bidi="ar-JO"/>
              </w:rPr>
            </w:pPr>
            <w:r w:rsidRPr="00033E43">
              <w:t>524407</w:t>
            </w:r>
          </w:p>
        </w:tc>
        <w:tc>
          <w:tcPr>
            <w:tcW w:w="6412" w:type="dxa"/>
          </w:tcPr>
          <w:p w14:paraId="33312B48" w14:textId="77777777" w:rsidR="007610AA" w:rsidRPr="00151408" w:rsidRDefault="007610AA" w:rsidP="00C53BB2">
            <w:pPr>
              <w:rPr>
                <w:rFonts w:ascii="Arial" w:eastAsia="Times New Roman" w:hAnsi="Arial" w:cs="Arial"/>
                <w:caps/>
                <w:color w:val="000000"/>
                <w:lang w:val="en-CA" w:bidi="ar-JO"/>
              </w:rPr>
            </w:pPr>
            <w:r w:rsidRPr="00151408">
              <w:rPr>
                <w:caps/>
              </w:rPr>
              <w:t>Rubber cushion</w:t>
            </w:r>
          </w:p>
        </w:tc>
        <w:tc>
          <w:tcPr>
            <w:tcW w:w="1530" w:type="dxa"/>
          </w:tcPr>
          <w:p w14:paraId="005642ED"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203ECC47" w14:textId="77777777" w:rsidTr="00C53BB2">
        <w:tc>
          <w:tcPr>
            <w:tcW w:w="1409" w:type="dxa"/>
          </w:tcPr>
          <w:p w14:paraId="5572787F" w14:textId="77777777" w:rsidR="007610AA" w:rsidRDefault="007610AA" w:rsidP="00C53BB2">
            <w:pPr>
              <w:rPr>
                <w:rFonts w:ascii="Arial" w:eastAsia="Times New Roman" w:hAnsi="Arial" w:cs="Arial"/>
                <w:color w:val="000000"/>
                <w:lang w:val="en-CA" w:bidi="ar-JO"/>
              </w:rPr>
            </w:pPr>
            <w:r w:rsidRPr="00033E43">
              <w:t>624952</w:t>
            </w:r>
          </w:p>
        </w:tc>
        <w:tc>
          <w:tcPr>
            <w:tcW w:w="6412" w:type="dxa"/>
          </w:tcPr>
          <w:p w14:paraId="23857D31" w14:textId="77777777" w:rsidR="007610AA" w:rsidRPr="00151408" w:rsidRDefault="007610AA" w:rsidP="00C53BB2">
            <w:pPr>
              <w:rPr>
                <w:rFonts w:ascii="Arial" w:eastAsia="Times New Roman" w:hAnsi="Arial" w:cs="Arial"/>
                <w:caps/>
                <w:color w:val="000000"/>
                <w:lang w:val="en-CA" w:bidi="ar-JO"/>
              </w:rPr>
            </w:pPr>
            <w:r w:rsidRPr="00151408">
              <w:rPr>
                <w:caps/>
              </w:rPr>
              <w:t>Drying Filter</w:t>
            </w:r>
          </w:p>
        </w:tc>
        <w:tc>
          <w:tcPr>
            <w:tcW w:w="1530" w:type="dxa"/>
          </w:tcPr>
          <w:p w14:paraId="53207BEB"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0FCC6732" w14:textId="77777777" w:rsidTr="00C53BB2">
        <w:tc>
          <w:tcPr>
            <w:tcW w:w="1409" w:type="dxa"/>
          </w:tcPr>
          <w:p w14:paraId="242F7478" w14:textId="77777777" w:rsidR="007610AA" w:rsidRDefault="007610AA" w:rsidP="00C53BB2">
            <w:pPr>
              <w:rPr>
                <w:rFonts w:ascii="Arial" w:eastAsia="Times New Roman" w:hAnsi="Arial" w:cs="Arial"/>
                <w:color w:val="000000"/>
                <w:lang w:val="en-CA" w:bidi="ar-JO"/>
              </w:rPr>
            </w:pPr>
            <w:r w:rsidRPr="00033E43">
              <w:t>060396</w:t>
            </w:r>
          </w:p>
        </w:tc>
        <w:tc>
          <w:tcPr>
            <w:tcW w:w="6412" w:type="dxa"/>
          </w:tcPr>
          <w:p w14:paraId="4B93EDAB" w14:textId="77777777" w:rsidR="007610AA" w:rsidRDefault="007610AA" w:rsidP="00C53BB2">
            <w:pPr>
              <w:rPr>
                <w:rFonts w:ascii="Arial" w:eastAsia="Times New Roman" w:hAnsi="Arial" w:cs="Arial"/>
                <w:color w:val="000000"/>
                <w:lang w:val="en-CA" w:bidi="ar-JO"/>
              </w:rPr>
            </w:pPr>
            <w:r w:rsidRPr="00067F2A">
              <w:t>CARTRIDGE FUSE</w:t>
            </w:r>
          </w:p>
        </w:tc>
        <w:tc>
          <w:tcPr>
            <w:tcW w:w="1530" w:type="dxa"/>
          </w:tcPr>
          <w:p w14:paraId="05119D4E"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56E1BBD6" w14:textId="77777777" w:rsidTr="00C53BB2">
        <w:tc>
          <w:tcPr>
            <w:tcW w:w="1409" w:type="dxa"/>
          </w:tcPr>
          <w:p w14:paraId="2F9FA2EF" w14:textId="77777777" w:rsidR="007610AA" w:rsidRDefault="007610AA" w:rsidP="00C53BB2">
            <w:pPr>
              <w:rPr>
                <w:rFonts w:ascii="Arial" w:eastAsia="Times New Roman" w:hAnsi="Arial" w:cs="Arial"/>
                <w:color w:val="000000"/>
                <w:lang w:val="en-CA" w:bidi="ar-JO"/>
              </w:rPr>
            </w:pPr>
            <w:r w:rsidRPr="00033E43">
              <w:t>718288</w:t>
            </w:r>
          </w:p>
        </w:tc>
        <w:tc>
          <w:tcPr>
            <w:tcW w:w="6412" w:type="dxa"/>
          </w:tcPr>
          <w:p w14:paraId="1A3A8664" w14:textId="77777777" w:rsidR="007610AA" w:rsidRDefault="007610AA" w:rsidP="00C53BB2">
            <w:pPr>
              <w:rPr>
                <w:rFonts w:ascii="Arial" w:eastAsia="Times New Roman" w:hAnsi="Arial" w:cs="Arial"/>
                <w:color w:val="000000"/>
                <w:lang w:val="en-CA" w:bidi="ar-JO"/>
              </w:rPr>
            </w:pPr>
            <w:r w:rsidRPr="00067F2A">
              <w:t>CONNECTIONCARD SENSOR - PCBA SENSOR CARD</w:t>
            </w:r>
          </w:p>
        </w:tc>
        <w:tc>
          <w:tcPr>
            <w:tcW w:w="1530" w:type="dxa"/>
          </w:tcPr>
          <w:p w14:paraId="52425C74"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3A836066" w14:textId="77777777" w:rsidTr="00C53BB2">
        <w:tc>
          <w:tcPr>
            <w:tcW w:w="1409" w:type="dxa"/>
          </w:tcPr>
          <w:p w14:paraId="2CEFD796" w14:textId="77777777" w:rsidR="007610AA" w:rsidRDefault="007610AA" w:rsidP="00C53BB2">
            <w:pPr>
              <w:rPr>
                <w:rFonts w:ascii="Arial" w:eastAsia="Times New Roman" w:hAnsi="Arial" w:cs="Arial"/>
                <w:color w:val="000000"/>
                <w:lang w:val="en-CA" w:bidi="ar-JO"/>
              </w:rPr>
            </w:pPr>
            <w:r w:rsidRPr="00033E43">
              <w:t>036673</w:t>
            </w:r>
          </w:p>
        </w:tc>
        <w:tc>
          <w:tcPr>
            <w:tcW w:w="6412" w:type="dxa"/>
          </w:tcPr>
          <w:p w14:paraId="082E5CFA" w14:textId="77777777" w:rsidR="007610AA" w:rsidRDefault="007610AA" w:rsidP="00C53BB2">
            <w:pPr>
              <w:rPr>
                <w:rFonts w:ascii="Arial" w:eastAsia="Times New Roman" w:hAnsi="Arial" w:cs="Arial"/>
                <w:color w:val="000000"/>
                <w:lang w:val="en-CA" w:bidi="ar-JO"/>
              </w:rPr>
            </w:pPr>
            <w:r w:rsidRPr="00067F2A">
              <w:t>CARD SEAL</w:t>
            </w:r>
          </w:p>
        </w:tc>
        <w:tc>
          <w:tcPr>
            <w:tcW w:w="1530" w:type="dxa"/>
          </w:tcPr>
          <w:p w14:paraId="75B1A13C"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7B1E11B3" w14:textId="77777777" w:rsidTr="00C53BB2">
        <w:tc>
          <w:tcPr>
            <w:tcW w:w="1409" w:type="dxa"/>
          </w:tcPr>
          <w:p w14:paraId="5D160E95" w14:textId="77777777" w:rsidR="007610AA" w:rsidRDefault="007610AA" w:rsidP="00C53BB2">
            <w:pPr>
              <w:rPr>
                <w:rFonts w:ascii="Arial" w:eastAsia="Times New Roman" w:hAnsi="Arial" w:cs="Arial"/>
                <w:color w:val="000000"/>
                <w:lang w:val="en-CA" w:bidi="ar-JO"/>
              </w:rPr>
            </w:pPr>
            <w:r w:rsidRPr="00033E43">
              <w:t>036354</w:t>
            </w:r>
          </w:p>
        </w:tc>
        <w:tc>
          <w:tcPr>
            <w:tcW w:w="6412" w:type="dxa"/>
          </w:tcPr>
          <w:p w14:paraId="323A48B1" w14:textId="77777777" w:rsidR="007610AA" w:rsidRDefault="007610AA" w:rsidP="00C53BB2">
            <w:pPr>
              <w:rPr>
                <w:rFonts w:ascii="Arial" w:eastAsia="Times New Roman" w:hAnsi="Arial" w:cs="Arial"/>
                <w:color w:val="000000"/>
                <w:lang w:val="en-CA" w:bidi="ar-JO"/>
              </w:rPr>
            </w:pPr>
            <w:r w:rsidRPr="00067F2A">
              <w:t>CARD HOLDER</w:t>
            </w:r>
          </w:p>
        </w:tc>
        <w:tc>
          <w:tcPr>
            <w:tcW w:w="1530" w:type="dxa"/>
          </w:tcPr>
          <w:p w14:paraId="01036A9F"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6952923F" w14:textId="77777777" w:rsidTr="00C53BB2">
        <w:tc>
          <w:tcPr>
            <w:tcW w:w="1409" w:type="dxa"/>
          </w:tcPr>
          <w:p w14:paraId="4B9A0C38" w14:textId="77777777" w:rsidR="007610AA" w:rsidRDefault="007610AA" w:rsidP="00C53BB2">
            <w:pPr>
              <w:rPr>
                <w:rFonts w:ascii="Arial" w:eastAsia="Times New Roman" w:hAnsi="Arial" w:cs="Arial"/>
                <w:color w:val="000000"/>
                <w:lang w:val="en-CA" w:bidi="ar-JO"/>
              </w:rPr>
            </w:pPr>
            <w:r w:rsidRPr="00033E43">
              <w:t>818259</w:t>
            </w:r>
          </w:p>
        </w:tc>
        <w:tc>
          <w:tcPr>
            <w:tcW w:w="6412" w:type="dxa"/>
          </w:tcPr>
          <w:p w14:paraId="6FD3A006" w14:textId="77777777" w:rsidR="007610AA" w:rsidRDefault="007610AA" w:rsidP="00C53BB2">
            <w:pPr>
              <w:rPr>
                <w:rFonts w:ascii="Arial" w:eastAsia="Times New Roman" w:hAnsi="Arial" w:cs="Arial"/>
                <w:color w:val="000000"/>
                <w:lang w:val="en-CA" w:bidi="ar-JO"/>
              </w:rPr>
            </w:pPr>
            <w:r w:rsidRPr="00067F2A">
              <w:t>PCBASW BASE CARD</w:t>
            </w:r>
          </w:p>
        </w:tc>
        <w:tc>
          <w:tcPr>
            <w:tcW w:w="1530" w:type="dxa"/>
          </w:tcPr>
          <w:p w14:paraId="24AF04A9"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380D2E3" w14:textId="77777777" w:rsidTr="00C53BB2">
        <w:tc>
          <w:tcPr>
            <w:tcW w:w="1409" w:type="dxa"/>
          </w:tcPr>
          <w:p w14:paraId="1FC16656" w14:textId="77777777" w:rsidR="007610AA" w:rsidRDefault="007610AA" w:rsidP="00C53BB2">
            <w:pPr>
              <w:rPr>
                <w:rFonts w:ascii="Arial" w:eastAsia="Times New Roman" w:hAnsi="Arial" w:cs="Arial"/>
                <w:color w:val="000000"/>
                <w:lang w:val="en-CA" w:bidi="ar-JO"/>
              </w:rPr>
            </w:pPr>
            <w:r w:rsidRPr="00033E43">
              <w:t>060085</w:t>
            </w:r>
          </w:p>
        </w:tc>
        <w:tc>
          <w:tcPr>
            <w:tcW w:w="6412" w:type="dxa"/>
          </w:tcPr>
          <w:p w14:paraId="597FB6D9" w14:textId="77777777" w:rsidR="007610AA" w:rsidRDefault="007610AA" w:rsidP="00C53BB2">
            <w:pPr>
              <w:rPr>
                <w:rFonts w:ascii="Arial" w:eastAsia="Times New Roman" w:hAnsi="Arial" w:cs="Arial"/>
                <w:color w:val="000000"/>
                <w:lang w:val="en-CA" w:bidi="ar-JO"/>
              </w:rPr>
            </w:pPr>
            <w:r w:rsidRPr="00067F2A">
              <w:t>PCBA EMC-CARD RES.D</w:t>
            </w:r>
          </w:p>
        </w:tc>
        <w:tc>
          <w:tcPr>
            <w:tcW w:w="1530" w:type="dxa"/>
          </w:tcPr>
          <w:p w14:paraId="13969939"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2C554398" w14:textId="77777777" w:rsidTr="00C53BB2">
        <w:tc>
          <w:tcPr>
            <w:tcW w:w="1409" w:type="dxa"/>
          </w:tcPr>
          <w:p w14:paraId="50270443" w14:textId="77777777" w:rsidR="007610AA" w:rsidRDefault="007610AA" w:rsidP="00C53BB2">
            <w:pPr>
              <w:rPr>
                <w:rFonts w:ascii="Arial" w:eastAsia="Times New Roman" w:hAnsi="Arial" w:cs="Arial"/>
                <w:color w:val="000000"/>
                <w:lang w:val="en-CA" w:bidi="ar-JO"/>
              </w:rPr>
            </w:pPr>
            <w:r w:rsidRPr="00033E43">
              <w:t>718483</w:t>
            </w:r>
          </w:p>
        </w:tc>
        <w:tc>
          <w:tcPr>
            <w:tcW w:w="6412" w:type="dxa"/>
          </w:tcPr>
          <w:p w14:paraId="03DB6838" w14:textId="77777777" w:rsidR="007610AA" w:rsidRDefault="007610AA" w:rsidP="00C53BB2">
            <w:pPr>
              <w:rPr>
                <w:rFonts w:ascii="Arial" w:eastAsia="Times New Roman" w:hAnsi="Arial" w:cs="Arial"/>
                <w:color w:val="000000"/>
                <w:lang w:val="en-CA" w:bidi="ar-JO"/>
              </w:rPr>
            </w:pPr>
            <w:r w:rsidRPr="00067F2A">
              <w:t>PCBASW SOFTSTART XL 3PHASE</w:t>
            </w:r>
          </w:p>
        </w:tc>
        <w:tc>
          <w:tcPr>
            <w:tcW w:w="1530" w:type="dxa"/>
          </w:tcPr>
          <w:p w14:paraId="1339D2B6"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1F22A5CB" w14:textId="77777777" w:rsidTr="00C53BB2">
        <w:tc>
          <w:tcPr>
            <w:tcW w:w="1409" w:type="dxa"/>
          </w:tcPr>
          <w:p w14:paraId="5E0EEFE4" w14:textId="77777777" w:rsidR="007610AA" w:rsidRDefault="007610AA" w:rsidP="00C53BB2">
            <w:pPr>
              <w:rPr>
                <w:rFonts w:ascii="Arial" w:eastAsia="Times New Roman" w:hAnsi="Arial" w:cs="Arial"/>
                <w:color w:val="000000"/>
                <w:lang w:val="en-CA" w:bidi="ar-JO"/>
              </w:rPr>
            </w:pPr>
            <w:r w:rsidRPr="00033E43">
              <w:t>718138</w:t>
            </w:r>
          </w:p>
        </w:tc>
        <w:tc>
          <w:tcPr>
            <w:tcW w:w="6412" w:type="dxa"/>
          </w:tcPr>
          <w:p w14:paraId="7E15D737" w14:textId="77777777" w:rsidR="007610AA" w:rsidRDefault="007610AA" w:rsidP="00C53BB2">
            <w:pPr>
              <w:rPr>
                <w:rFonts w:ascii="Arial" w:eastAsia="Times New Roman" w:hAnsi="Arial" w:cs="Arial"/>
                <w:color w:val="000000"/>
                <w:lang w:val="en-CA" w:bidi="ar-JO"/>
              </w:rPr>
            </w:pPr>
            <w:r w:rsidRPr="00067F2A">
              <w:t>LOW-PRESSURE SWITCH 2-2,7 BAR</w:t>
            </w:r>
          </w:p>
        </w:tc>
        <w:tc>
          <w:tcPr>
            <w:tcW w:w="1530" w:type="dxa"/>
          </w:tcPr>
          <w:p w14:paraId="26EE4D92"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288A8705" w14:textId="77777777" w:rsidTr="00C53BB2">
        <w:tc>
          <w:tcPr>
            <w:tcW w:w="1409" w:type="dxa"/>
          </w:tcPr>
          <w:p w14:paraId="0F3F28BA" w14:textId="77777777" w:rsidR="007610AA" w:rsidRDefault="007610AA" w:rsidP="00C53BB2">
            <w:pPr>
              <w:rPr>
                <w:rFonts w:ascii="Arial" w:eastAsia="Times New Roman" w:hAnsi="Arial" w:cs="Arial"/>
                <w:color w:val="000000"/>
                <w:lang w:val="en-CA" w:bidi="ar-JO"/>
              </w:rPr>
            </w:pPr>
            <w:r w:rsidRPr="00033E43">
              <w:t>718997</w:t>
            </w:r>
          </w:p>
        </w:tc>
        <w:tc>
          <w:tcPr>
            <w:tcW w:w="6412" w:type="dxa"/>
          </w:tcPr>
          <w:p w14:paraId="050A2218" w14:textId="77777777" w:rsidR="007610AA" w:rsidRDefault="007610AA" w:rsidP="00C53BB2">
            <w:pPr>
              <w:rPr>
                <w:rFonts w:ascii="Arial" w:eastAsia="Times New Roman" w:hAnsi="Arial" w:cs="Arial"/>
                <w:color w:val="000000"/>
                <w:lang w:val="en-CA" w:bidi="ar-JO"/>
              </w:rPr>
            </w:pPr>
            <w:r w:rsidRPr="00067F2A">
              <w:t>PRESSURE SENSOR 0-20BAR</w:t>
            </w:r>
          </w:p>
        </w:tc>
        <w:tc>
          <w:tcPr>
            <w:tcW w:w="1530" w:type="dxa"/>
          </w:tcPr>
          <w:p w14:paraId="70CAA0DF"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31F04B24" w14:textId="77777777" w:rsidTr="00C53BB2">
        <w:tc>
          <w:tcPr>
            <w:tcW w:w="1409" w:type="dxa"/>
          </w:tcPr>
          <w:p w14:paraId="656A95F8" w14:textId="77777777" w:rsidR="007610AA" w:rsidRDefault="007610AA" w:rsidP="00C53BB2">
            <w:pPr>
              <w:rPr>
                <w:rFonts w:ascii="Arial" w:eastAsia="Times New Roman" w:hAnsi="Arial" w:cs="Arial"/>
                <w:color w:val="000000"/>
                <w:lang w:val="en-CA" w:bidi="ar-JO"/>
              </w:rPr>
            </w:pPr>
            <w:r w:rsidRPr="00033E43">
              <w:t>718067</w:t>
            </w:r>
          </w:p>
        </w:tc>
        <w:tc>
          <w:tcPr>
            <w:tcW w:w="6412" w:type="dxa"/>
          </w:tcPr>
          <w:p w14:paraId="45082C0D" w14:textId="77777777" w:rsidR="007610AA" w:rsidRDefault="007610AA" w:rsidP="00C53BB2">
            <w:pPr>
              <w:rPr>
                <w:rFonts w:ascii="Arial" w:eastAsia="Times New Roman" w:hAnsi="Arial" w:cs="Arial"/>
                <w:color w:val="000000"/>
                <w:lang w:val="en-CA" w:bidi="ar-JO"/>
              </w:rPr>
            </w:pPr>
            <w:r w:rsidRPr="00067F2A">
              <w:t>CABLE PRESSURE SENSOR</w:t>
            </w:r>
          </w:p>
        </w:tc>
        <w:tc>
          <w:tcPr>
            <w:tcW w:w="1530" w:type="dxa"/>
          </w:tcPr>
          <w:p w14:paraId="658ECA3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87F2242" w14:textId="77777777" w:rsidTr="00C53BB2">
        <w:tc>
          <w:tcPr>
            <w:tcW w:w="1409" w:type="dxa"/>
          </w:tcPr>
          <w:p w14:paraId="6A7F6F87" w14:textId="77777777" w:rsidR="007610AA" w:rsidRDefault="007610AA" w:rsidP="00C53BB2">
            <w:pPr>
              <w:rPr>
                <w:rFonts w:ascii="Arial" w:eastAsia="Times New Roman" w:hAnsi="Arial" w:cs="Arial"/>
                <w:color w:val="000000"/>
                <w:lang w:val="en-CA" w:bidi="ar-JO"/>
              </w:rPr>
            </w:pPr>
            <w:r w:rsidRPr="00033E43">
              <w:t>018853</w:t>
            </w:r>
          </w:p>
        </w:tc>
        <w:tc>
          <w:tcPr>
            <w:tcW w:w="6412" w:type="dxa"/>
          </w:tcPr>
          <w:p w14:paraId="35E68AE0" w14:textId="77777777" w:rsidR="007610AA" w:rsidRDefault="007610AA" w:rsidP="00C53BB2">
            <w:pPr>
              <w:rPr>
                <w:rFonts w:ascii="Arial" w:eastAsia="Times New Roman" w:hAnsi="Arial" w:cs="Arial"/>
                <w:color w:val="000000"/>
                <w:lang w:val="en-CA" w:bidi="ar-JO"/>
              </w:rPr>
            </w:pPr>
            <w:r w:rsidRPr="00067F2A">
              <w:t>HIGH PRESSURE SWITCH 42-35BAR</w:t>
            </w:r>
          </w:p>
        </w:tc>
        <w:tc>
          <w:tcPr>
            <w:tcW w:w="1530" w:type="dxa"/>
          </w:tcPr>
          <w:p w14:paraId="686A7E60"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3AFF5573" w14:textId="77777777" w:rsidTr="00C53BB2">
        <w:tc>
          <w:tcPr>
            <w:tcW w:w="1409" w:type="dxa"/>
          </w:tcPr>
          <w:p w14:paraId="205221B5" w14:textId="77777777" w:rsidR="007610AA" w:rsidRDefault="007610AA" w:rsidP="00C53BB2">
            <w:pPr>
              <w:rPr>
                <w:rFonts w:ascii="Arial" w:eastAsia="Times New Roman" w:hAnsi="Arial" w:cs="Arial"/>
                <w:color w:val="000000"/>
                <w:lang w:val="en-CA" w:bidi="ar-JO"/>
              </w:rPr>
            </w:pPr>
            <w:r w:rsidRPr="00033E43">
              <w:t>718338</w:t>
            </w:r>
          </w:p>
        </w:tc>
        <w:tc>
          <w:tcPr>
            <w:tcW w:w="6412" w:type="dxa"/>
          </w:tcPr>
          <w:p w14:paraId="09E3ED88" w14:textId="77777777" w:rsidR="007610AA" w:rsidRDefault="007610AA" w:rsidP="00C53BB2">
            <w:pPr>
              <w:rPr>
                <w:rFonts w:ascii="Arial" w:eastAsia="Times New Roman" w:hAnsi="Arial" w:cs="Arial"/>
                <w:color w:val="000000"/>
                <w:lang w:val="en-CA" w:bidi="ar-JO"/>
              </w:rPr>
            </w:pPr>
            <w:r w:rsidRPr="00067F2A">
              <w:t>ACCESSORY CARD SPARE PART</w:t>
            </w:r>
          </w:p>
        </w:tc>
        <w:tc>
          <w:tcPr>
            <w:tcW w:w="1530" w:type="dxa"/>
          </w:tcPr>
          <w:p w14:paraId="081C268B"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6BA08A24" w14:textId="77777777" w:rsidTr="00C53BB2">
        <w:tc>
          <w:tcPr>
            <w:tcW w:w="1409" w:type="dxa"/>
          </w:tcPr>
          <w:p w14:paraId="707DE408" w14:textId="77777777" w:rsidR="007610AA" w:rsidRDefault="007610AA" w:rsidP="00C53BB2">
            <w:pPr>
              <w:rPr>
                <w:rFonts w:ascii="Arial" w:eastAsia="Times New Roman" w:hAnsi="Arial" w:cs="Arial"/>
                <w:color w:val="000000"/>
                <w:lang w:val="en-CA" w:bidi="ar-JO"/>
              </w:rPr>
            </w:pPr>
            <w:r w:rsidRPr="00033E43">
              <w:t>035027</w:t>
            </w:r>
          </w:p>
        </w:tc>
        <w:tc>
          <w:tcPr>
            <w:tcW w:w="6412" w:type="dxa"/>
          </w:tcPr>
          <w:p w14:paraId="28A1FD25" w14:textId="77777777" w:rsidR="007610AA" w:rsidRDefault="007610AA" w:rsidP="00C53BB2">
            <w:pPr>
              <w:rPr>
                <w:rFonts w:ascii="Arial" w:eastAsia="Times New Roman" w:hAnsi="Arial" w:cs="Arial"/>
                <w:color w:val="000000"/>
                <w:lang w:val="en-CA" w:bidi="ar-JO"/>
              </w:rPr>
            </w:pPr>
            <w:r w:rsidRPr="00067F2A">
              <w:t>EXPASION VALVE SPARE PART</w:t>
            </w:r>
          </w:p>
        </w:tc>
        <w:tc>
          <w:tcPr>
            <w:tcW w:w="1530" w:type="dxa"/>
          </w:tcPr>
          <w:p w14:paraId="69794031"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8439524" w14:textId="77777777" w:rsidTr="00C53BB2">
        <w:tc>
          <w:tcPr>
            <w:tcW w:w="1409" w:type="dxa"/>
          </w:tcPr>
          <w:p w14:paraId="08E067F7" w14:textId="77777777" w:rsidR="007610AA" w:rsidRDefault="007610AA" w:rsidP="00C53BB2">
            <w:pPr>
              <w:rPr>
                <w:rFonts w:ascii="Arial" w:eastAsia="Times New Roman" w:hAnsi="Arial" w:cs="Arial"/>
                <w:color w:val="000000"/>
                <w:lang w:val="en-CA" w:bidi="ar-JO"/>
              </w:rPr>
            </w:pPr>
            <w:r w:rsidRPr="00033E43">
              <w:t>524513</w:t>
            </w:r>
          </w:p>
        </w:tc>
        <w:tc>
          <w:tcPr>
            <w:tcW w:w="6412" w:type="dxa"/>
          </w:tcPr>
          <w:p w14:paraId="24011CF7" w14:textId="77777777" w:rsidR="007610AA" w:rsidRPr="00151408" w:rsidRDefault="007610AA" w:rsidP="00C53BB2">
            <w:pPr>
              <w:rPr>
                <w:rFonts w:ascii="Arial" w:eastAsia="Times New Roman" w:hAnsi="Arial" w:cs="Arial"/>
                <w:caps/>
                <w:color w:val="000000"/>
                <w:lang w:val="en-CA" w:bidi="ar-JO"/>
              </w:rPr>
            </w:pPr>
            <w:r w:rsidRPr="00151408">
              <w:rPr>
                <w:caps/>
              </w:rPr>
              <w:t>Cir.Pump Spare Part</w:t>
            </w:r>
          </w:p>
        </w:tc>
        <w:tc>
          <w:tcPr>
            <w:tcW w:w="1530" w:type="dxa"/>
          </w:tcPr>
          <w:p w14:paraId="59C0E5FA"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596E49C" w14:textId="77777777" w:rsidTr="00C53BB2">
        <w:tc>
          <w:tcPr>
            <w:tcW w:w="1409" w:type="dxa"/>
          </w:tcPr>
          <w:p w14:paraId="33BD6071" w14:textId="77777777" w:rsidR="007610AA" w:rsidRDefault="007610AA" w:rsidP="00C53BB2">
            <w:pPr>
              <w:rPr>
                <w:rFonts w:ascii="Arial" w:eastAsia="Times New Roman" w:hAnsi="Arial" w:cs="Arial"/>
                <w:color w:val="000000"/>
                <w:lang w:val="en-CA" w:bidi="ar-JO"/>
              </w:rPr>
            </w:pPr>
            <w:r w:rsidRPr="00033E43">
              <w:t>033191</w:t>
            </w:r>
          </w:p>
        </w:tc>
        <w:tc>
          <w:tcPr>
            <w:tcW w:w="6412" w:type="dxa"/>
          </w:tcPr>
          <w:p w14:paraId="0329AB24" w14:textId="77777777" w:rsidR="007610AA" w:rsidRDefault="007610AA" w:rsidP="00C53BB2">
            <w:pPr>
              <w:rPr>
                <w:rFonts w:ascii="Arial" w:eastAsia="Times New Roman" w:hAnsi="Arial" w:cs="Arial"/>
                <w:color w:val="000000"/>
                <w:lang w:val="en-CA" w:bidi="ar-JO"/>
              </w:rPr>
            </w:pPr>
            <w:r w:rsidRPr="00067F2A">
              <w:t>GASKET UNION COUPLING</w:t>
            </w:r>
          </w:p>
        </w:tc>
        <w:tc>
          <w:tcPr>
            <w:tcW w:w="1530" w:type="dxa"/>
          </w:tcPr>
          <w:p w14:paraId="7097409E"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1CAE34A" w14:textId="77777777" w:rsidTr="00C53BB2">
        <w:tc>
          <w:tcPr>
            <w:tcW w:w="1409" w:type="dxa"/>
          </w:tcPr>
          <w:p w14:paraId="38CD2524" w14:textId="77777777" w:rsidR="007610AA" w:rsidRDefault="007610AA" w:rsidP="00C53BB2">
            <w:pPr>
              <w:rPr>
                <w:rFonts w:ascii="Arial" w:eastAsia="Times New Roman" w:hAnsi="Arial" w:cs="Arial"/>
                <w:color w:val="000000"/>
                <w:lang w:val="en-CA" w:bidi="ar-JO"/>
              </w:rPr>
            </w:pPr>
            <w:r w:rsidRPr="00033E43">
              <w:t>518729</w:t>
            </w:r>
          </w:p>
        </w:tc>
        <w:tc>
          <w:tcPr>
            <w:tcW w:w="6412" w:type="dxa"/>
          </w:tcPr>
          <w:p w14:paraId="3116A248" w14:textId="77777777" w:rsidR="007610AA" w:rsidRPr="00151408" w:rsidRDefault="007610AA" w:rsidP="00C53BB2">
            <w:pPr>
              <w:rPr>
                <w:rFonts w:ascii="Arial" w:eastAsia="Times New Roman" w:hAnsi="Arial" w:cs="Arial"/>
                <w:caps/>
                <w:color w:val="000000"/>
                <w:lang w:val="en-CA" w:bidi="ar-JO"/>
              </w:rPr>
            </w:pPr>
            <w:r w:rsidRPr="00151408">
              <w:rPr>
                <w:caps/>
              </w:rPr>
              <w:t>Temp. Sensor -bt11 Spare Part</w:t>
            </w:r>
          </w:p>
        </w:tc>
        <w:tc>
          <w:tcPr>
            <w:tcW w:w="1530" w:type="dxa"/>
          </w:tcPr>
          <w:p w14:paraId="4C5C7394"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0E4F8A16" w14:textId="77777777" w:rsidTr="00C53BB2">
        <w:tc>
          <w:tcPr>
            <w:tcW w:w="1409" w:type="dxa"/>
          </w:tcPr>
          <w:p w14:paraId="2F7E3E4A" w14:textId="77777777" w:rsidR="007610AA" w:rsidRDefault="007610AA" w:rsidP="00C53BB2">
            <w:pPr>
              <w:rPr>
                <w:rFonts w:ascii="Arial" w:eastAsia="Times New Roman" w:hAnsi="Arial" w:cs="Arial"/>
                <w:color w:val="000000"/>
                <w:lang w:val="en-CA" w:bidi="ar-JO"/>
              </w:rPr>
            </w:pPr>
            <w:r w:rsidRPr="00033E43">
              <w:t>518728</w:t>
            </w:r>
          </w:p>
        </w:tc>
        <w:tc>
          <w:tcPr>
            <w:tcW w:w="6412" w:type="dxa"/>
          </w:tcPr>
          <w:p w14:paraId="19285D66" w14:textId="77777777" w:rsidR="007610AA" w:rsidRPr="00151408" w:rsidRDefault="007610AA" w:rsidP="00C53BB2">
            <w:pPr>
              <w:rPr>
                <w:rFonts w:ascii="Arial" w:eastAsia="Times New Roman" w:hAnsi="Arial" w:cs="Arial"/>
                <w:caps/>
                <w:color w:val="000000"/>
                <w:lang w:val="en-CA" w:bidi="ar-JO"/>
              </w:rPr>
            </w:pPr>
            <w:r w:rsidRPr="00151408">
              <w:rPr>
                <w:caps/>
              </w:rPr>
              <w:t>Temp. Sensor -bt10 Spare Part</w:t>
            </w:r>
          </w:p>
        </w:tc>
        <w:tc>
          <w:tcPr>
            <w:tcW w:w="1530" w:type="dxa"/>
          </w:tcPr>
          <w:p w14:paraId="3C93D497"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9F43C1C" w14:textId="77777777" w:rsidTr="00C53BB2">
        <w:tc>
          <w:tcPr>
            <w:tcW w:w="1409" w:type="dxa"/>
          </w:tcPr>
          <w:p w14:paraId="1C7130AE" w14:textId="77777777" w:rsidR="007610AA" w:rsidRDefault="007610AA" w:rsidP="00C53BB2">
            <w:pPr>
              <w:rPr>
                <w:rFonts w:ascii="Arial" w:eastAsia="Times New Roman" w:hAnsi="Arial" w:cs="Arial"/>
                <w:color w:val="000000"/>
                <w:lang w:val="en-CA" w:bidi="ar-JO"/>
              </w:rPr>
            </w:pPr>
            <w:r w:rsidRPr="00033E43">
              <w:t>518730</w:t>
            </w:r>
          </w:p>
        </w:tc>
        <w:tc>
          <w:tcPr>
            <w:tcW w:w="6412" w:type="dxa"/>
          </w:tcPr>
          <w:p w14:paraId="3D655003" w14:textId="77777777" w:rsidR="007610AA" w:rsidRPr="00151408" w:rsidRDefault="007610AA" w:rsidP="00C53BB2">
            <w:pPr>
              <w:rPr>
                <w:rFonts w:ascii="Arial" w:eastAsia="Times New Roman" w:hAnsi="Arial" w:cs="Arial"/>
                <w:caps/>
                <w:color w:val="000000"/>
                <w:lang w:val="en-CA" w:bidi="ar-JO"/>
              </w:rPr>
            </w:pPr>
            <w:r w:rsidRPr="00151408">
              <w:rPr>
                <w:caps/>
              </w:rPr>
              <w:t>Temp. Sensor -bt3 Spare Part</w:t>
            </w:r>
          </w:p>
        </w:tc>
        <w:tc>
          <w:tcPr>
            <w:tcW w:w="1530" w:type="dxa"/>
          </w:tcPr>
          <w:p w14:paraId="72BB63E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54663D8" w14:textId="77777777" w:rsidTr="00C53BB2">
        <w:tc>
          <w:tcPr>
            <w:tcW w:w="1409" w:type="dxa"/>
          </w:tcPr>
          <w:p w14:paraId="49B2B1A6" w14:textId="77777777" w:rsidR="007610AA" w:rsidRDefault="007610AA" w:rsidP="00C53BB2">
            <w:pPr>
              <w:rPr>
                <w:rFonts w:ascii="Arial" w:eastAsia="Times New Roman" w:hAnsi="Arial" w:cs="Arial"/>
                <w:color w:val="000000"/>
                <w:lang w:val="en-CA" w:bidi="ar-JO"/>
              </w:rPr>
            </w:pPr>
            <w:r w:rsidRPr="00033E43">
              <w:t>518731</w:t>
            </w:r>
          </w:p>
        </w:tc>
        <w:tc>
          <w:tcPr>
            <w:tcW w:w="6412" w:type="dxa"/>
          </w:tcPr>
          <w:p w14:paraId="6755FEF9" w14:textId="77777777" w:rsidR="007610AA" w:rsidRPr="00151408" w:rsidRDefault="007610AA" w:rsidP="00C53BB2">
            <w:pPr>
              <w:rPr>
                <w:rFonts w:ascii="Arial" w:eastAsia="Times New Roman" w:hAnsi="Arial" w:cs="Arial"/>
                <w:caps/>
                <w:color w:val="000000"/>
                <w:lang w:val="en-CA" w:bidi="ar-JO"/>
              </w:rPr>
            </w:pPr>
            <w:r w:rsidRPr="00151408">
              <w:rPr>
                <w:caps/>
              </w:rPr>
              <w:t>Temp. Sensor -bt12 Spare Part</w:t>
            </w:r>
          </w:p>
        </w:tc>
        <w:tc>
          <w:tcPr>
            <w:tcW w:w="1530" w:type="dxa"/>
          </w:tcPr>
          <w:p w14:paraId="6923963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36AFA05" w14:textId="77777777" w:rsidTr="00C53BB2">
        <w:tc>
          <w:tcPr>
            <w:tcW w:w="1409" w:type="dxa"/>
          </w:tcPr>
          <w:p w14:paraId="48712139" w14:textId="77777777" w:rsidR="007610AA" w:rsidRDefault="007610AA" w:rsidP="00C53BB2">
            <w:pPr>
              <w:rPr>
                <w:rFonts w:ascii="Arial" w:eastAsia="Times New Roman" w:hAnsi="Arial" w:cs="Arial"/>
                <w:color w:val="000000"/>
                <w:lang w:val="en-CA" w:bidi="ar-JO"/>
              </w:rPr>
            </w:pPr>
            <w:r w:rsidRPr="00033E43">
              <w:t>409347</w:t>
            </w:r>
          </w:p>
        </w:tc>
        <w:tc>
          <w:tcPr>
            <w:tcW w:w="6412" w:type="dxa"/>
          </w:tcPr>
          <w:p w14:paraId="371453AF" w14:textId="77777777" w:rsidR="007610AA" w:rsidRPr="00151408" w:rsidRDefault="007610AA" w:rsidP="00C53BB2">
            <w:pPr>
              <w:rPr>
                <w:rFonts w:ascii="Arial" w:eastAsia="Times New Roman" w:hAnsi="Arial" w:cs="Arial"/>
                <w:caps/>
                <w:color w:val="000000"/>
                <w:lang w:val="en-CA" w:bidi="ar-JO"/>
              </w:rPr>
            </w:pPr>
            <w:r w:rsidRPr="00151408">
              <w:rPr>
                <w:caps/>
              </w:rPr>
              <w:t>Temp. Sensor - BT29 Spare part</w:t>
            </w:r>
          </w:p>
        </w:tc>
        <w:tc>
          <w:tcPr>
            <w:tcW w:w="1530" w:type="dxa"/>
          </w:tcPr>
          <w:p w14:paraId="21DB417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615DC3C" w14:textId="77777777" w:rsidTr="00C53BB2">
        <w:tc>
          <w:tcPr>
            <w:tcW w:w="1409" w:type="dxa"/>
          </w:tcPr>
          <w:p w14:paraId="6A068DD2" w14:textId="77777777" w:rsidR="007610AA" w:rsidRDefault="007610AA" w:rsidP="00C53BB2">
            <w:pPr>
              <w:rPr>
                <w:rFonts w:ascii="Arial" w:eastAsia="Times New Roman" w:hAnsi="Arial" w:cs="Arial"/>
                <w:color w:val="000000"/>
                <w:lang w:val="en-CA" w:bidi="ar-JO"/>
              </w:rPr>
            </w:pPr>
            <w:r w:rsidRPr="00033E43">
              <w:t>518357</w:t>
            </w:r>
          </w:p>
        </w:tc>
        <w:tc>
          <w:tcPr>
            <w:tcW w:w="6412" w:type="dxa"/>
          </w:tcPr>
          <w:p w14:paraId="187BA2CF" w14:textId="77777777" w:rsidR="007610AA" w:rsidRPr="00151408" w:rsidRDefault="007610AA" w:rsidP="00C53BB2">
            <w:pPr>
              <w:rPr>
                <w:rFonts w:ascii="Arial" w:eastAsia="Times New Roman" w:hAnsi="Arial" w:cs="Arial"/>
                <w:caps/>
                <w:color w:val="000000"/>
                <w:lang w:val="en-CA" w:bidi="ar-JO"/>
              </w:rPr>
            </w:pPr>
            <w:r w:rsidRPr="00151408">
              <w:rPr>
                <w:caps/>
              </w:rPr>
              <w:t>Temp. Sensors Kit (BT14,BT15,BT17)</w:t>
            </w:r>
          </w:p>
        </w:tc>
        <w:tc>
          <w:tcPr>
            <w:tcW w:w="1530" w:type="dxa"/>
          </w:tcPr>
          <w:p w14:paraId="5A2199CB"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2B09F46" w14:textId="77777777" w:rsidTr="00C53BB2">
        <w:tc>
          <w:tcPr>
            <w:tcW w:w="1409" w:type="dxa"/>
          </w:tcPr>
          <w:p w14:paraId="1FAEBB52" w14:textId="77777777" w:rsidR="007610AA" w:rsidRDefault="007610AA" w:rsidP="00C53BB2">
            <w:pPr>
              <w:rPr>
                <w:rFonts w:ascii="Arial" w:eastAsia="Times New Roman" w:hAnsi="Arial" w:cs="Arial"/>
                <w:color w:val="000000"/>
                <w:lang w:val="en-CA" w:bidi="ar-JO"/>
              </w:rPr>
            </w:pPr>
            <w:r w:rsidRPr="00033E43">
              <w:t>518726</w:t>
            </w:r>
          </w:p>
        </w:tc>
        <w:tc>
          <w:tcPr>
            <w:tcW w:w="6412" w:type="dxa"/>
          </w:tcPr>
          <w:p w14:paraId="0D55043F" w14:textId="77777777" w:rsidR="007610AA" w:rsidRPr="00151408" w:rsidRDefault="007610AA" w:rsidP="00C53BB2">
            <w:pPr>
              <w:rPr>
                <w:rFonts w:ascii="Arial" w:eastAsia="Times New Roman" w:hAnsi="Arial" w:cs="Arial"/>
                <w:caps/>
                <w:color w:val="000000"/>
                <w:lang w:val="en-CA" w:bidi="ar-JO"/>
              </w:rPr>
            </w:pPr>
            <w:r w:rsidRPr="00151408">
              <w:rPr>
                <w:caps/>
              </w:rPr>
              <w:t>Temp. Sensor NTC 10k Spare part</w:t>
            </w:r>
          </w:p>
        </w:tc>
        <w:tc>
          <w:tcPr>
            <w:tcW w:w="1530" w:type="dxa"/>
          </w:tcPr>
          <w:p w14:paraId="119094FE"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425C6C2F" w14:textId="77777777" w:rsidTr="00C53BB2">
        <w:tc>
          <w:tcPr>
            <w:tcW w:w="1409" w:type="dxa"/>
          </w:tcPr>
          <w:p w14:paraId="7CDB39CF" w14:textId="77777777" w:rsidR="007610AA" w:rsidRDefault="007610AA" w:rsidP="00C53BB2">
            <w:pPr>
              <w:rPr>
                <w:rFonts w:ascii="Arial" w:eastAsia="Times New Roman" w:hAnsi="Arial" w:cs="Arial"/>
                <w:color w:val="000000"/>
                <w:lang w:val="en-CA" w:bidi="ar-JO"/>
              </w:rPr>
            </w:pPr>
            <w:r w:rsidRPr="00033E43">
              <w:t>409338</w:t>
            </w:r>
          </w:p>
        </w:tc>
        <w:tc>
          <w:tcPr>
            <w:tcW w:w="6412" w:type="dxa"/>
          </w:tcPr>
          <w:p w14:paraId="0145C44C" w14:textId="77777777" w:rsidR="007610AA" w:rsidRDefault="007610AA" w:rsidP="00C53BB2">
            <w:pPr>
              <w:rPr>
                <w:rFonts w:ascii="Arial" w:eastAsia="Times New Roman" w:hAnsi="Arial" w:cs="Arial"/>
                <w:color w:val="000000"/>
                <w:lang w:val="en-CA" w:bidi="ar-JO"/>
              </w:rPr>
            </w:pPr>
            <w:r w:rsidRPr="00067F2A">
              <w:t>HARNESS SENSORS EP14 W106</w:t>
            </w:r>
          </w:p>
        </w:tc>
        <w:tc>
          <w:tcPr>
            <w:tcW w:w="1530" w:type="dxa"/>
          </w:tcPr>
          <w:p w14:paraId="6C884217"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9A04292" w14:textId="77777777" w:rsidTr="00C53BB2">
        <w:tc>
          <w:tcPr>
            <w:tcW w:w="1409" w:type="dxa"/>
          </w:tcPr>
          <w:p w14:paraId="6EAF27CE" w14:textId="77777777" w:rsidR="007610AA" w:rsidRDefault="007610AA" w:rsidP="00C53BB2">
            <w:pPr>
              <w:rPr>
                <w:rFonts w:ascii="Arial" w:eastAsia="Times New Roman" w:hAnsi="Arial" w:cs="Arial"/>
                <w:color w:val="000000"/>
                <w:lang w:val="en-CA" w:bidi="ar-JO"/>
              </w:rPr>
            </w:pPr>
            <w:r w:rsidRPr="00033E43">
              <w:t>818168</w:t>
            </w:r>
          </w:p>
        </w:tc>
        <w:tc>
          <w:tcPr>
            <w:tcW w:w="6412" w:type="dxa"/>
          </w:tcPr>
          <w:p w14:paraId="5096F6C8" w14:textId="77777777" w:rsidR="007610AA" w:rsidRDefault="007610AA" w:rsidP="00C53BB2">
            <w:pPr>
              <w:rPr>
                <w:rFonts w:ascii="Arial" w:eastAsia="Times New Roman" w:hAnsi="Arial" w:cs="Arial"/>
                <w:color w:val="000000"/>
                <w:lang w:val="en-CA" w:bidi="ar-JO"/>
              </w:rPr>
            </w:pPr>
            <w:r w:rsidRPr="00067F2A">
              <w:t>PCBA RELAYCARD</w:t>
            </w:r>
          </w:p>
        </w:tc>
        <w:tc>
          <w:tcPr>
            <w:tcW w:w="1530" w:type="dxa"/>
          </w:tcPr>
          <w:p w14:paraId="4A8634B1"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72E4C156" w14:textId="77777777" w:rsidTr="00C53BB2">
        <w:tc>
          <w:tcPr>
            <w:tcW w:w="1409" w:type="dxa"/>
          </w:tcPr>
          <w:p w14:paraId="34268D78" w14:textId="77777777" w:rsidR="007610AA" w:rsidRDefault="007610AA" w:rsidP="00C53BB2">
            <w:pPr>
              <w:rPr>
                <w:rFonts w:ascii="Arial" w:eastAsia="Times New Roman" w:hAnsi="Arial" w:cs="Arial"/>
                <w:color w:val="000000"/>
                <w:lang w:val="en-CA" w:bidi="ar-JO"/>
              </w:rPr>
            </w:pPr>
            <w:r w:rsidRPr="00033E43">
              <w:t>218829</w:t>
            </w:r>
          </w:p>
        </w:tc>
        <w:tc>
          <w:tcPr>
            <w:tcW w:w="6412" w:type="dxa"/>
          </w:tcPr>
          <w:p w14:paraId="460DF16F" w14:textId="77777777" w:rsidR="007610AA" w:rsidRPr="00151408" w:rsidRDefault="007610AA" w:rsidP="00C53BB2">
            <w:pPr>
              <w:rPr>
                <w:rFonts w:ascii="Arial" w:eastAsia="Times New Roman" w:hAnsi="Arial" w:cs="Arial"/>
                <w:caps/>
                <w:color w:val="000000"/>
                <w:lang w:val="en-CA" w:bidi="ar-JO"/>
              </w:rPr>
            </w:pPr>
            <w:r w:rsidRPr="00151408">
              <w:rPr>
                <w:caps/>
              </w:rPr>
              <w:t>PCBASW Input card F1345 2.0</w:t>
            </w:r>
          </w:p>
        </w:tc>
        <w:tc>
          <w:tcPr>
            <w:tcW w:w="1530" w:type="dxa"/>
          </w:tcPr>
          <w:p w14:paraId="1FF41C0C" w14:textId="77777777" w:rsidR="007610AA" w:rsidRDefault="007610AA" w:rsidP="00C53BB2">
            <w:pPr>
              <w:jc w:val="center"/>
              <w:rPr>
                <w:rFonts w:ascii="Arial" w:eastAsia="Times New Roman" w:hAnsi="Arial" w:cs="Arial"/>
                <w:color w:val="000000"/>
                <w:lang w:val="en-CA" w:bidi="ar-JO"/>
              </w:rPr>
            </w:pPr>
            <w:r w:rsidRPr="00582623">
              <w:t>1</w:t>
            </w:r>
          </w:p>
        </w:tc>
      </w:tr>
    </w:tbl>
    <w:p w14:paraId="4CD9FD4C" w14:textId="77777777" w:rsidR="007610AA" w:rsidRDefault="007610AA" w:rsidP="007610AA">
      <w:pPr>
        <w:rPr>
          <w:b/>
          <w:bCs/>
          <w:lang w:bidi="ar-JO"/>
        </w:rPr>
      </w:pPr>
    </w:p>
    <w:p w14:paraId="4D1C38B6" w14:textId="77777777" w:rsidR="007610AA" w:rsidRPr="00B5550A" w:rsidRDefault="007610AA" w:rsidP="007610AA">
      <w:pPr>
        <w:bidi/>
      </w:pPr>
    </w:p>
    <w:sectPr w:rsidR="007610AA" w:rsidRPr="00B5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jt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C9"/>
    <w:multiLevelType w:val="multilevel"/>
    <w:tmpl w:val="4BBCE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71A5"/>
    <w:multiLevelType w:val="multilevel"/>
    <w:tmpl w:val="334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685E"/>
    <w:multiLevelType w:val="multilevel"/>
    <w:tmpl w:val="5FF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3733D"/>
    <w:multiLevelType w:val="hybridMultilevel"/>
    <w:tmpl w:val="F6B422DC"/>
    <w:lvl w:ilvl="0" w:tplc="95E29E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60A96"/>
    <w:multiLevelType w:val="multilevel"/>
    <w:tmpl w:val="B00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6448D"/>
    <w:multiLevelType w:val="multilevel"/>
    <w:tmpl w:val="315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1206"/>
    <w:multiLevelType w:val="multilevel"/>
    <w:tmpl w:val="3BC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E74DA"/>
    <w:multiLevelType w:val="multilevel"/>
    <w:tmpl w:val="549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78DE"/>
    <w:multiLevelType w:val="multilevel"/>
    <w:tmpl w:val="6E3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24731"/>
    <w:multiLevelType w:val="multilevel"/>
    <w:tmpl w:val="E1DAE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82509"/>
    <w:multiLevelType w:val="multilevel"/>
    <w:tmpl w:val="EC3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73FCD"/>
    <w:multiLevelType w:val="multilevel"/>
    <w:tmpl w:val="D9C6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32027"/>
    <w:multiLevelType w:val="multilevel"/>
    <w:tmpl w:val="592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51FF9"/>
    <w:multiLevelType w:val="multilevel"/>
    <w:tmpl w:val="B84C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826913">
    <w:abstractNumId w:val="2"/>
  </w:num>
  <w:num w:numId="2" w16cid:durableId="1124881747">
    <w:abstractNumId w:val="7"/>
  </w:num>
  <w:num w:numId="3" w16cid:durableId="1038314646">
    <w:abstractNumId w:val="6"/>
  </w:num>
  <w:num w:numId="4" w16cid:durableId="1778138498">
    <w:abstractNumId w:val="4"/>
  </w:num>
  <w:num w:numId="5" w16cid:durableId="128516375">
    <w:abstractNumId w:val="11"/>
  </w:num>
  <w:num w:numId="6" w16cid:durableId="1665931296">
    <w:abstractNumId w:val="1"/>
  </w:num>
  <w:num w:numId="7" w16cid:durableId="1797485949">
    <w:abstractNumId w:val="10"/>
  </w:num>
  <w:num w:numId="8" w16cid:durableId="546844552">
    <w:abstractNumId w:val="5"/>
  </w:num>
  <w:num w:numId="9" w16cid:durableId="875121831">
    <w:abstractNumId w:val="0"/>
  </w:num>
  <w:num w:numId="10" w16cid:durableId="1928607963">
    <w:abstractNumId w:val="9"/>
  </w:num>
  <w:num w:numId="11" w16cid:durableId="1098060413">
    <w:abstractNumId w:val="13"/>
  </w:num>
  <w:num w:numId="12" w16cid:durableId="619650773">
    <w:abstractNumId w:val="12"/>
  </w:num>
  <w:num w:numId="13" w16cid:durableId="912858095">
    <w:abstractNumId w:val="8"/>
  </w:num>
  <w:num w:numId="14" w16cid:durableId="265574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4"/>
    <w:rsid w:val="00032D38"/>
    <w:rsid w:val="00044032"/>
    <w:rsid w:val="000A2D66"/>
    <w:rsid w:val="00112064"/>
    <w:rsid w:val="00133993"/>
    <w:rsid w:val="002E5151"/>
    <w:rsid w:val="002F6972"/>
    <w:rsid w:val="00381F49"/>
    <w:rsid w:val="0050684C"/>
    <w:rsid w:val="00677726"/>
    <w:rsid w:val="006B64C1"/>
    <w:rsid w:val="006F710C"/>
    <w:rsid w:val="007610AA"/>
    <w:rsid w:val="00762D0D"/>
    <w:rsid w:val="0079061D"/>
    <w:rsid w:val="0080297B"/>
    <w:rsid w:val="00887893"/>
    <w:rsid w:val="008C7D61"/>
    <w:rsid w:val="008E5996"/>
    <w:rsid w:val="00953152"/>
    <w:rsid w:val="00974D58"/>
    <w:rsid w:val="009F31D5"/>
    <w:rsid w:val="00A059B3"/>
    <w:rsid w:val="00AE4A81"/>
    <w:rsid w:val="00AF55CA"/>
    <w:rsid w:val="00B5550A"/>
    <w:rsid w:val="00B62514"/>
    <w:rsid w:val="00CA13BD"/>
    <w:rsid w:val="00CC2377"/>
    <w:rsid w:val="00D15A1F"/>
    <w:rsid w:val="00D91F45"/>
    <w:rsid w:val="00DB53F8"/>
    <w:rsid w:val="00DC7925"/>
    <w:rsid w:val="00DD0516"/>
    <w:rsid w:val="00DD4871"/>
    <w:rsid w:val="00DF623A"/>
    <w:rsid w:val="00EB0B92"/>
    <w:rsid w:val="00EF4592"/>
    <w:rsid w:val="00F235AF"/>
    <w:rsid w:val="00FA08D5"/>
    <w:rsid w:val="00FC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D716"/>
  <w15:docId w15:val="{8B8ADD1E-03EF-4DD9-BB41-0BB5F12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14"/>
    <w:rPr>
      <w:rFonts w:eastAsiaTheme="majorEastAsia" w:cstheme="majorBidi"/>
      <w:color w:val="272727" w:themeColor="text1" w:themeTint="D8"/>
    </w:rPr>
  </w:style>
  <w:style w:type="paragraph" w:styleId="Title">
    <w:name w:val="Title"/>
    <w:basedOn w:val="Normal"/>
    <w:next w:val="Normal"/>
    <w:link w:val="TitleChar"/>
    <w:uiPriority w:val="10"/>
    <w:qFormat/>
    <w:rsid w:val="00B62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14"/>
    <w:pPr>
      <w:spacing w:before="160"/>
      <w:jc w:val="center"/>
    </w:pPr>
    <w:rPr>
      <w:i/>
      <w:iCs/>
      <w:color w:val="404040" w:themeColor="text1" w:themeTint="BF"/>
    </w:rPr>
  </w:style>
  <w:style w:type="character" w:customStyle="1" w:styleId="QuoteChar">
    <w:name w:val="Quote Char"/>
    <w:basedOn w:val="DefaultParagraphFont"/>
    <w:link w:val="Quote"/>
    <w:uiPriority w:val="29"/>
    <w:rsid w:val="00B62514"/>
    <w:rPr>
      <w:i/>
      <w:iCs/>
      <w:color w:val="404040" w:themeColor="text1" w:themeTint="BF"/>
    </w:rPr>
  </w:style>
  <w:style w:type="paragraph" w:styleId="ListParagraph">
    <w:name w:val="List Paragraph"/>
    <w:basedOn w:val="Normal"/>
    <w:uiPriority w:val="34"/>
    <w:qFormat/>
    <w:rsid w:val="00B62514"/>
    <w:pPr>
      <w:ind w:left="720"/>
      <w:contextualSpacing/>
    </w:pPr>
  </w:style>
  <w:style w:type="character" w:styleId="IntenseEmphasis">
    <w:name w:val="Intense Emphasis"/>
    <w:basedOn w:val="DefaultParagraphFont"/>
    <w:uiPriority w:val="21"/>
    <w:qFormat/>
    <w:rsid w:val="00B62514"/>
    <w:rPr>
      <w:i/>
      <w:iCs/>
      <w:color w:val="0F4761" w:themeColor="accent1" w:themeShade="BF"/>
    </w:rPr>
  </w:style>
  <w:style w:type="paragraph" w:styleId="IntenseQuote">
    <w:name w:val="Intense Quote"/>
    <w:basedOn w:val="Normal"/>
    <w:next w:val="Normal"/>
    <w:link w:val="IntenseQuoteChar"/>
    <w:uiPriority w:val="30"/>
    <w:qFormat/>
    <w:rsid w:val="00B6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14"/>
    <w:rPr>
      <w:i/>
      <w:iCs/>
      <w:color w:val="0F4761" w:themeColor="accent1" w:themeShade="BF"/>
    </w:rPr>
  </w:style>
  <w:style w:type="character" w:styleId="IntenseReference">
    <w:name w:val="Intense Reference"/>
    <w:basedOn w:val="DefaultParagraphFont"/>
    <w:uiPriority w:val="32"/>
    <w:qFormat/>
    <w:rsid w:val="00B62514"/>
    <w:rPr>
      <w:b/>
      <w:bCs/>
      <w:smallCaps/>
      <w:color w:val="0F4761" w:themeColor="accent1" w:themeShade="BF"/>
      <w:spacing w:val="5"/>
    </w:rPr>
  </w:style>
  <w:style w:type="character" w:styleId="Hyperlink">
    <w:name w:val="Hyperlink"/>
    <w:basedOn w:val="DefaultParagraphFont"/>
    <w:uiPriority w:val="99"/>
    <w:unhideWhenUsed/>
    <w:rsid w:val="00B5550A"/>
    <w:rPr>
      <w:color w:val="467886" w:themeColor="hyperlink"/>
      <w:u w:val="single"/>
    </w:rPr>
  </w:style>
  <w:style w:type="character" w:customStyle="1" w:styleId="UnresolvedMention1">
    <w:name w:val="Unresolved Mention1"/>
    <w:basedOn w:val="DefaultParagraphFont"/>
    <w:uiPriority w:val="99"/>
    <w:semiHidden/>
    <w:unhideWhenUsed/>
    <w:rsid w:val="00B5550A"/>
    <w:rPr>
      <w:color w:val="605E5C"/>
      <w:shd w:val="clear" w:color="auto" w:fill="E1DFDD"/>
    </w:rPr>
  </w:style>
  <w:style w:type="paragraph" w:styleId="NormalWeb">
    <w:name w:val="Normal (Web)"/>
    <w:basedOn w:val="Normal"/>
    <w:uiPriority w:val="99"/>
    <w:unhideWhenUsed/>
    <w:rsid w:val="00762D0D"/>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7610A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397">
      <w:bodyDiv w:val="1"/>
      <w:marLeft w:val="0"/>
      <w:marRight w:val="0"/>
      <w:marTop w:val="0"/>
      <w:marBottom w:val="0"/>
      <w:divBdr>
        <w:top w:val="none" w:sz="0" w:space="0" w:color="auto"/>
        <w:left w:val="none" w:sz="0" w:space="0" w:color="auto"/>
        <w:bottom w:val="none" w:sz="0" w:space="0" w:color="auto"/>
        <w:right w:val="none" w:sz="0" w:space="0" w:color="auto"/>
      </w:divBdr>
      <w:divsChild>
        <w:div w:id="1770422131">
          <w:marLeft w:val="0"/>
          <w:marRight w:val="0"/>
          <w:marTop w:val="0"/>
          <w:marBottom w:val="0"/>
          <w:divBdr>
            <w:top w:val="none" w:sz="0" w:space="0" w:color="auto"/>
            <w:left w:val="none" w:sz="0" w:space="0" w:color="auto"/>
            <w:bottom w:val="none" w:sz="0" w:space="0" w:color="auto"/>
            <w:right w:val="none" w:sz="0" w:space="0" w:color="auto"/>
          </w:divBdr>
        </w:div>
        <w:div w:id="231237817">
          <w:marLeft w:val="0"/>
          <w:marRight w:val="0"/>
          <w:marTop w:val="0"/>
          <w:marBottom w:val="0"/>
          <w:divBdr>
            <w:top w:val="none" w:sz="0" w:space="0" w:color="auto"/>
            <w:left w:val="none" w:sz="0" w:space="0" w:color="auto"/>
            <w:bottom w:val="none" w:sz="0" w:space="0" w:color="auto"/>
            <w:right w:val="none" w:sz="0" w:space="0" w:color="auto"/>
          </w:divBdr>
        </w:div>
        <w:div w:id="534539638">
          <w:marLeft w:val="0"/>
          <w:marRight w:val="0"/>
          <w:marTop w:val="0"/>
          <w:marBottom w:val="0"/>
          <w:divBdr>
            <w:top w:val="none" w:sz="0" w:space="0" w:color="auto"/>
            <w:left w:val="none" w:sz="0" w:space="0" w:color="auto"/>
            <w:bottom w:val="none" w:sz="0" w:space="0" w:color="auto"/>
            <w:right w:val="none" w:sz="0" w:space="0" w:color="auto"/>
          </w:divBdr>
        </w:div>
      </w:divsChild>
    </w:div>
    <w:div w:id="79064017">
      <w:bodyDiv w:val="1"/>
      <w:marLeft w:val="0"/>
      <w:marRight w:val="0"/>
      <w:marTop w:val="0"/>
      <w:marBottom w:val="0"/>
      <w:divBdr>
        <w:top w:val="none" w:sz="0" w:space="0" w:color="auto"/>
        <w:left w:val="none" w:sz="0" w:space="0" w:color="auto"/>
        <w:bottom w:val="none" w:sz="0" w:space="0" w:color="auto"/>
        <w:right w:val="none" w:sz="0" w:space="0" w:color="auto"/>
      </w:divBdr>
    </w:div>
    <w:div w:id="126515901">
      <w:bodyDiv w:val="1"/>
      <w:marLeft w:val="0"/>
      <w:marRight w:val="0"/>
      <w:marTop w:val="0"/>
      <w:marBottom w:val="0"/>
      <w:divBdr>
        <w:top w:val="none" w:sz="0" w:space="0" w:color="auto"/>
        <w:left w:val="none" w:sz="0" w:space="0" w:color="auto"/>
        <w:bottom w:val="none" w:sz="0" w:space="0" w:color="auto"/>
        <w:right w:val="none" w:sz="0" w:space="0" w:color="auto"/>
      </w:divBdr>
      <w:divsChild>
        <w:div w:id="1565871672">
          <w:marLeft w:val="0"/>
          <w:marRight w:val="0"/>
          <w:marTop w:val="0"/>
          <w:marBottom w:val="0"/>
          <w:divBdr>
            <w:top w:val="none" w:sz="0" w:space="0" w:color="auto"/>
            <w:left w:val="none" w:sz="0" w:space="0" w:color="auto"/>
            <w:bottom w:val="none" w:sz="0" w:space="0" w:color="auto"/>
            <w:right w:val="none" w:sz="0" w:space="0" w:color="auto"/>
          </w:divBdr>
        </w:div>
        <w:div w:id="1501969865">
          <w:marLeft w:val="0"/>
          <w:marRight w:val="0"/>
          <w:marTop w:val="0"/>
          <w:marBottom w:val="0"/>
          <w:divBdr>
            <w:top w:val="none" w:sz="0" w:space="0" w:color="auto"/>
            <w:left w:val="none" w:sz="0" w:space="0" w:color="auto"/>
            <w:bottom w:val="none" w:sz="0" w:space="0" w:color="auto"/>
            <w:right w:val="none" w:sz="0" w:space="0" w:color="auto"/>
          </w:divBdr>
        </w:div>
        <w:div w:id="1368531740">
          <w:marLeft w:val="0"/>
          <w:marRight w:val="0"/>
          <w:marTop w:val="0"/>
          <w:marBottom w:val="0"/>
          <w:divBdr>
            <w:top w:val="none" w:sz="0" w:space="0" w:color="auto"/>
            <w:left w:val="none" w:sz="0" w:space="0" w:color="auto"/>
            <w:bottom w:val="none" w:sz="0" w:space="0" w:color="auto"/>
            <w:right w:val="none" w:sz="0" w:space="0" w:color="auto"/>
          </w:divBdr>
        </w:div>
      </w:divsChild>
    </w:div>
    <w:div w:id="213081951">
      <w:bodyDiv w:val="1"/>
      <w:marLeft w:val="0"/>
      <w:marRight w:val="0"/>
      <w:marTop w:val="0"/>
      <w:marBottom w:val="0"/>
      <w:divBdr>
        <w:top w:val="none" w:sz="0" w:space="0" w:color="auto"/>
        <w:left w:val="none" w:sz="0" w:space="0" w:color="auto"/>
        <w:bottom w:val="none" w:sz="0" w:space="0" w:color="auto"/>
        <w:right w:val="none" w:sz="0" w:space="0" w:color="auto"/>
      </w:divBdr>
    </w:div>
    <w:div w:id="213195430">
      <w:bodyDiv w:val="1"/>
      <w:marLeft w:val="0"/>
      <w:marRight w:val="0"/>
      <w:marTop w:val="0"/>
      <w:marBottom w:val="0"/>
      <w:divBdr>
        <w:top w:val="none" w:sz="0" w:space="0" w:color="auto"/>
        <w:left w:val="none" w:sz="0" w:space="0" w:color="auto"/>
        <w:bottom w:val="none" w:sz="0" w:space="0" w:color="auto"/>
        <w:right w:val="none" w:sz="0" w:space="0" w:color="auto"/>
      </w:divBdr>
    </w:div>
    <w:div w:id="1246577133">
      <w:bodyDiv w:val="1"/>
      <w:marLeft w:val="0"/>
      <w:marRight w:val="0"/>
      <w:marTop w:val="0"/>
      <w:marBottom w:val="0"/>
      <w:divBdr>
        <w:top w:val="none" w:sz="0" w:space="0" w:color="auto"/>
        <w:left w:val="none" w:sz="0" w:space="0" w:color="auto"/>
        <w:bottom w:val="none" w:sz="0" w:space="0" w:color="auto"/>
        <w:right w:val="none" w:sz="0" w:space="0" w:color="auto"/>
      </w:divBdr>
    </w:div>
    <w:div w:id="1598636704">
      <w:bodyDiv w:val="1"/>
      <w:marLeft w:val="0"/>
      <w:marRight w:val="0"/>
      <w:marTop w:val="0"/>
      <w:marBottom w:val="0"/>
      <w:divBdr>
        <w:top w:val="none" w:sz="0" w:space="0" w:color="auto"/>
        <w:left w:val="none" w:sz="0" w:space="0" w:color="auto"/>
        <w:bottom w:val="none" w:sz="0" w:space="0" w:color="auto"/>
        <w:right w:val="none" w:sz="0" w:space="0" w:color="auto"/>
      </w:divBdr>
      <w:divsChild>
        <w:div w:id="1262563570">
          <w:marLeft w:val="0"/>
          <w:marRight w:val="0"/>
          <w:marTop w:val="0"/>
          <w:marBottom w:val="0"/>
          <w:divBdr>
            <w:top w:val="none" w:sz="0" w:space="0" w:color="auto"/>
            <w:left w:val="none" w:sz="0" w:space="0" w:color="auto"/>
            <w:bottom w:val="none" w:sz="0" w:space="0" w:color="auto"/>
            <w:right w:val="none" w:sz="0" w:space="0" w:color="auto"/>
          </w:divBdr>
          <w:divsChild>
            <w:div w:id="3090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6677">
      <w:bodyDiv w:val="1"/>
      <w:marLeft w:val="0"/>
      <w:marRight w:val="0"/>
      <w:marTop w:val="0"/>
      <w:marBottom w:val="0"/>
      <w:divBdr>
        <w:top w:val="none" w:sz="0" w:space="0" w:color="auto"/>
        <w:left w:val="none" w:sz="0" w:space="0" w:color="auto"/>
        <w:bottom w:val="none" w:sz="0" w:space="0" w:color="auto"/>
        <w:right w:val="none" w:sz="0" w:space="0" w:color="auto"/>
      </w:divBdr>
      <w:divsChild>
        <w:div w:id="1078989176">
          <w:marLeft w:val="0"/>
          <w:marRight w:val="0"/>
          <w:marTop w:val="0"/>
          <w:marBottom w:val="0"/>
          <w:divBdr>
            <w:top w:val="none" w:sz="0" w:space="0" w:color="auto"/>
            <w:left w:val="none" w:sz="0" w:space="0" w:color="auto"/>
            <w:bottom w:val="none" w:sz="0" w:space="0" w:color="auto"/>
            <w:right w:val="none" w:sz="0" w:space="0" w:color="auto"/>
          </w:divBdr>
          <w:divsChild>
            <w:div w:id="204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Khasawneh</dc:creator>
  <cp:keywords/>
  <dc:description/>
  <cp:lastModifiedBy>Basma Adwan</cp:lastModifiedBy>
  <cp:revision>12</cp:revision>
  <cp:lastPrinted>2025-04-10T07:30:00Z</cp:lastPrinted>
  <dcterms:created xsi:type="dcterms:W3CDTF">2025-04-29T08:23:00Z</dcterms:created>
  <dcterms:modified xsi:type="dcterms:W3CDTF">2025-07-13T08:51:00Z</dcterms:modified>
</cp:coreProperties>
</file>